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26" w:rsidRDefault="00D70526" w:rsidP="00D7052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NWALLprep GED program</w:t>
      </w:r>
    </w:p>
    <w:p w:rsidR="00EB6D8E" w:rsidRDefault="00D70526" w:rsidP="00CF748F">
      <w:pPr>
        <w:spacing w:before="100" w:beforeAutospacing="1" w:after="100" w:afterAutospacing="1" w:line="240" w:lineRule="auto"/>
        <w:outlineLvl w:val="1"/>
        <w:rPr>
          <w:rFonts w:ascii="Times New Roman" w:eastAsia="Times New Roman" w:hAnsi="Times New Roman" w:cs="Times New Roman"/>
          <w:bCs/>
          <w:sz w:val="32"/>
          <w:szCs w:val="36"/>
        </w:rPr>
      </w:pPr>
      <w:r w:rsidRPr="00EB6D8E">
        <w:rPr>
          <w:rFonts w:ascii="Times New Roman" w:eastAsia="Times New Roman" w:hAnsi="Times New Roman" w:cs="Times New Roman"/>
          <w:bCs/>
          <w:sz w:val="32"/>
          <w:szCs w:val="36"/>
        </w:rPr>
        <w:t>At NWAllprep we certainly understand that there are situations where a student is advantaged by getting a GED. Our students can study for their GED while continuing to work on their regular diploma by getting credit for their GED prep courses. It remains our hope that students studying for their GED will be able to get a regular diploma, but we understand that for some students</w:t>
      </w:r>
      <w:r w:rsidR="00EB6D8E" w:rsidRPr="00EB6D8E">
        <w:rPr>
          <w:rFonts w:ascii="Times New Roman" w:eastAsia="Times New Roman" w:hAnsi="Times New Roman" w:cs="Times New Roman"/>
          <w:bCs/>
          <w:sz w:val="32"/>
          <w:szCs w:val="36"/>
        </w:rPr>
        <w:t xml:space="preserve"> it is better to get the GED.</w:t>
      </w:r>
      <w:r w:rsidR="00EB6D8E">
        <w:rPr>
          <w:rFonts w:ascii="Times New Roman" w:eastAsia="Times New Roman" w:hAnsi="Times New Roman" w:cs="Times New Roman"/>
          <w:bCs/>
          <w:sz w:val="32"/>
          <w:szCs w:val="36"/>
        </w:rPr>
        <w:t xml:space="preserve"> Any student who chooses to study for their GED must work closely with their NWAllprep instructor to determine when they would be ready to successfully complete the GED exam. </w:t>
      </w:r>
    </w:p>
    <w:p w:rsidR="00EB6D8E" w:rsidRDefault="00EB6D8E" w:rsidP="00CF748F">
      <w:pPr>
        <w:spacing w:before="100" w:beforeAutospacing="1" w:after="100" w:afterAutospacing="1" w:line="240" w:lineRule="auto"/>
        <w:outlineLvl w:val="1"/>
        <w:rPr>
          <w:rFonts w:ascii="Times New Roman" w:eastAsia="Times New Roman" w:hAnsi="Times New Roman" w:cs="Times New Roman"/>
          <w:bCs/>
          <w:sz w:val="32"/>
          <w:szCs w:val="36"/>
        </w:rPr>
      </w:pPr>
      <w:r>
        <w:rPr>
          <w:rFonts w:ascii="Times New Roman" w:eastAsia="Times New Roman" w:hAnsi="Times New Roman" w:cs="Times New Roman"/>
          <w:bCs/>
          <w:sz w:val="32"/>
          <w:szCs w:val="36"/>
        </w:rPr>
        <w:t xml:space="preserve">When the teacher agrees that the student is ready NWAllprep will pay the exam fees for the test(s).  Students may go attempt the test(s) at any time it is given if they choose to pay for the exam themselves. NWAllprep will only pay for the exam(s) once a student has been approved by </w:t>
      </w:r>
      <w:proofErr w:type="gramStart"/>
      <w:r>
        <w:rPr>
          <w:rFonts w:ascii="Times New Roman" w:eastAsia="Times New Roman" w:hAnsi="Times New Roman" w:cs="Times New Roman"/>
          <w:bCs/>
          <w:sz w:val="32"/>
          <w:szCs w:val="36"/>
        </w:rPr>
        <w:t>a</w:t>
      </w:r>
      <w:proofErr w:type="gramEnd"/>
      <w:r>
        <w:rPr>
          <w:rFonts w:ascii="Times New Roman" w:eastAsia="Times New Roman" w:hAnsi="Times New Roman" w:cs="Times New Roman"/>
          <w:bCs/>
          <w:sz w:val="32"/>
          <w:szCs w:val="36"/>
        </w:rPr>
        <w:t xml:space="preserve"> NWAllprep instructor as ready to be successful on the GED.  This usually means that the student has passed the practice exams for the test, or has completed the coursework, or both</w:t>
      </w:r>
    </w:p>
    <w:p w:rsidR="00D70526" w:rsidRPr="00EB6D8E" w:rsidRDefault="00EB6D8E" w:rsidP="00CF748F">
      <w:pPr>
        <w:spacing w:before="100" w:beforeAutospacing="1" w:after="100" w:afterAutospacing="1" w:line="240" w:lineRule="auto"/>
        <w:outlineLvl w:val="1"/>
        <w:rPr>
          <w:rFonts w:ascii="Times New Roman" w:eastAsia="Times New Roman" w:hAnsi="Times New Roman" w:cs="Times New Roman"/>
          <w:bCs/>
          <w:sz w:val="32"/>
          <w:szCs w:val="36"/>
        </w:rPr>
      </w:pPr>
      <w:r>
        <w:rPr>
          <w:rFonts w:ascii="Times New Roman" w:eastAsia="Times New Roman" w:hAnsi="Times New Roman" w:cs="Times New Roman"/>
          <w:bCs/>
          <w:sz w:val="32"/>
          <w:szCs w:val="36"/>
        </w:rPr>
        <w:t>Students under the age of 18 must be released from the district in order to take the test.</w:t>
      </w:r>
    </w:p>
    <w:p w:rsidR="00D70526" w:rsidRPr="00EB6D8E" w:rsidRDefault="00D70526" w:rsidP="00CF748F">
      <w:pPr>
        <w:spacing w:before="100" w:beforeAutospacing="1" w:after="100" w:afterAutospacing="1" w:line="240" w:lineRule="auto"/>
        <w:outlineLvl w:val="1"/>
        <w:rPr>
          <w:rFonts w:ascii="Times New Roman" w:eastAsia="Times New Roman" w:hAnsi="Times New Roman" w:cs="Times New Roman"/>
          <w:bCs/>
          <w:sz w:val="28"/>
          <w:szCs w:val="28"/>
        </w:rPr>
      </w:pPr>
      <w:r>
        <w:rPr>
          <w:rFonts w:ascii="Times New Roman" w:eastAsia="Times New Roman" w:hAnsi="Times New Roman" w:cs="Times New Roman"/>
          <w:b/>
          <w:bCs/>
          <w:sz w:val="36"/>
          <w:szCs w:val="36"/>
        </w:rPr>
        <w:t xml:space="preserve">Text: </w:t>
      </w:r>
      <w:r w:rsidRPr="00EB6D8E">
        <w:rPr>
          <w:rFonts w:ascii="Times New Roman" w:eastAsia="Times New Roman" w:hAnsi="Times New Roman" w:cs="Times New Roman"/>
          <w:bCs/>
          <w:sz w:val="28"/>
          <w:szCs w:val="28"/>
        </w:rPr>
        <w:t xml:space="preserve">We offer students the Odysseyware courses, online, to prepare them for the GED tests </w:t>
      </w:r>
    </w:p>
    <w:p w:rsidR="00D70526" w:rsidRPr="00EB6D8E" w:rsidRDefault="00D70526" w:rsidP="00CF748F">
      <w:pPr>
        <w:spacing w:before="100" w:beforeAutospacing="1" w:after="100" w:afterAutospacing="1" w:line="240" w:lineRule="auto"/>
        <w:outlineLvl w:val="1"/>
        <w:rPr>
          <w:rFonts w:ascii="Times New Roman" w:eastAsia="Times New Roman" w:hAnsi="Times New Roman" w:cs="Times New Roman"/>
          <w:bCs/>
          <w:sz w:val="28"/>
          <w:szCs w:val="28"/>
        </w:rPr>
      </w:pPr>
      <w:r w:rsidRPr="00EB6D8E">
        <w:rPr>
          <w:rFonts w:ascii="Times New Roman" w:eastAsia="Times New Roman" w:hAnsi="Times New Roman" w:cs="Times New Roman"/>
          <w:bCs/>
          <w:sz w:val="28"/>
          <w:szCs w:val="28"/>
        </w:rPr>
        <w:t>Or</w:t>
      </w:r>
    </w:p>
    <w:p w:rsidR="00D70526" w:rsidRPr="00EB6D8E" w:rsidRDefault="00D70526" w:rsidP="00D70526">
      <w:pPr>
        <w:spacing w:before="100" w:beforeAutospacing="1" w:after="100" w:afterAutospacing="1" w:line="240" w:lineRule="auto"/>
        <w:rPr>
          <w:sz w:val="28"/>
          <w:szCs w:val="28"/>
        </w:rPr>
      </w:pPr>
      <w:r w:rsidRPr="00EB6D8E">
        <w:rPr>
          <w:rFonts w:ascii="Times New Roman" w:eastAsia="Times New Roman" w:hAnsi="Times New Roman" w:cs="Times New Roman"/>
          <w:bCs/>
          <w:sz w:val="28"/>
          <w:szCs w:val="28"/>
        </w:rPr>
        <w:t>We offer the “</w:t>
      </w:r>
      <w:proofErr w:type="spellStart"/>
      <w:r w:rsidRPr="00EB6D8E">
        <w:rPr>
          <w:sz w:val="28"/>
          <w:szCs w:val="28"/>
        </w:rPr>
        <w:t>Steck</w:t>
      </w:r>
      <w:proofErr w:type="spellEnd"/>
      <w:r w:rsidRPr="00EB6D8E">
        <w:rPr>
          <w:sz w:val="28"/>
          <w:szCs w:val="28"/>
        </w:rPr>
        <w:t>-Vaughn</w:t>
      </w:r>
      <w:r w:rsidRPr="00EB6D8E">
        <w:rPr>
          <w:sz w:val="28"/>
          <w:szCs w:val="28"/>
        </w:rPr>
        <w:t>” series of study guides and preparation tests.</w:t>
      </w:r>
    </w:p>
    <w:p w:rsidR="00D70526" w:rsidRDefault="00D70526" w:rsidP="00CF748F">
      <w:pPr>
        <w:spacing w:before="100" w:beforeAutospacing="1" w:after="100" w:afterAutospacing="1" w:line="240" w:lineRule="auto"/>
        <w:outlineLvl w:val="1"/>
        <w:rPr>
          <w:rFonts w:ascii="Times New Roman" w:eastAsia="Times New Roman" w:hAnsi="Times New Roman" w:cs="Times New Roman"/>
          <w:b/>
          <w:bCs/>
          <w:sz w:val="36"/>
          <w:szCs w:val="36"/>
        </w:rPr>
      </w:pPr>
    </w:p>
    <w:p w:rsidR="00CF748F" w:rsidRPr="00CF748F" w:rsidRDefault="00CF748F" w:rsidP="00CF748F">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CF748F">
        <w:rPr>
          <w:rFonts w:ascii="Times New Roman" w:eastAsia="Times New Roman" w:hAnsi="Times New Roman" w:cs="Times New Roman"/>
          <w:b/>
          <w:bCs/>
          <w:sz w:val="36"/>
          <w:szCs w:val="36"/>
        </w:rPr>
        <w:t>2 .</w:t>
      </w:r>
      <w:proofErr w:type="gramEnd"/>
      <w:r w:rsidRPr="00CF748F">
        <w:rPr>
          <w:rFonts w:ascii="Times New Roman" w:eastAsia="Times New Roman" w:hAnsi="Times New Roman" w:cs="Times New Roman"/>
          <w:b/>
          <w:bCs/>
          <w:sz w:val="36"/>
          <w:szCs w:val="36"/>
        </w:rPr>
        <w:t xml:space="preserve"> GED - Overview </w:t>
      </w:r>
    </w:p>
    <w:p w:rsidR="00CF748F" w:rsidRPr="00CF748F" w:rsidRDefault="00CF748F" w:rsidP="00CF748F">
      <w:pPr>
        <w:spacing w:after="0" w:line="240" w:lineRule="auto"/>
        <w:rPr>
          <w:rFonts w:ascii="Times New Roman" w:eastAsia="Times New Roman" w:hAnsi="Times New Roman" w:cs="Times New Roman"/>
          <w:sz w:val="24"/>
          <w:szCs w:val="24"/>
        </w:rPr>
      </w:pPr>
      <w:r w:rsidRPr="00CF748F">
        <w:rPr>
          <w:rFonts w:ascii="Times New Roman" w:eastAsia="Times New Roman" w:hAnsi="Times New Roman" w:cs="Times New Roman"/>
          <w:sz w:val="24"/>
          <w:szCs w:val="24"/>
        </w:rPr>
        <w:t xml:space="preserve">The GED or General Educational Development test is a test that measures one's academic knowledge and is administered to those seeking to obtain what is commonly referred to as a high school equivalency diploma. For those unable or unwilling to finish high school for various reasons, the GED is a way for them to either continue their education or to find employment, as </w:t>
      </w:r>
      <w:r w:rsidRPr="00CF748F">
        <w:rPr>
          <w:rFonts w:ascii="Times New Roman" w:eastAsia="Times New Roman" w:hAnsi="Times New Roman" w:cs="Times New Roman"/>
          <w:sz w:val="24"/>
          <w:szCs w:val="24"/>
        </w:rPr>
        <w:lastRenderedPageBreak/>
        <w:t xml:space="preserve">most jobs aren't open to those without a high school diploma or the equivalent. In addition, in order to attend most trade schools or community colleges in Vancouver, or even to enlist in the military, a high school diploma or GED is required. </w:t>
      </w:r>
      <w:r w:rsidRPr="00CF748F">
        <w:rPr>
          <w:rFonts w:ascii="Times New Roman" w:eastAsia="Times New Roman" w:hAnsi="Times New Roman" w:cs="Times New Roman"/>
          <w:sz w:val="24"/>
          <w:szCs w:val="24"/>
        </w:rPr>
        <w:br/>
      </w:r>
      <w:r w:rsidRPr="00CF748F">
        <w:rPr>
          <w:rFonts w:ascii="Times New Roman" w:eastAsia="Times New Roman" w:hAnsi="Times New Roman" w:cs="Times New Roman"/>
          <w:sz w:val="24"/>
          <w:szCs w:val="24"/>
        </w:rPr>
        <w:br/>
        <w:t xml:space="preserve">The test is actually made up of a battery of five tests which are comprised of reading, writing, mathematics, social studies and science. Sometimes, high school students leave school and immediately take the GED and therefore need no further studying or preparation, but many times those who take this test have been out of school for many years - sometimes decades - and need to prepare for a while to take the test. </w:t>
      </w:r>
      <w:r w:rsidRPr="00CF748F">
        <w:rPr>
          <w:rFonts w:ascii="Times New Roman" w:eastAsia="Times New Roman" w:hAnsi="Times New Roman" w:cs="Times New Roman"/>
          <w:sz w:val="24"/>
          <w:szCs w:val="24"/>
        </w:rPr>
        <w:br/>
      </w:r>
      <w:r w:rsidRPr="00CF748F">
        <w:rPr>
          <w:rFonts w:ascii="Times New Roman" w:eastAsia="Times New Roman" w:hAnsi="Times New Roman" w:cs="Times New Roman"/>
          <w:sz w:val="24"/>
          <w:szCs w:val="24"/>
        </w:rPr>
        <w:br/>
        <w:t xml:space="preserve">In most districts where the GED is administered there is a fee attached, often as much as $100, so those who take the test have a vested interest in passing it. It can be taken again, of course, but each test that must be repeated has a fee attached to it. </w:t>
      </w:r>
      <w:r w:rsidR="00D70526" w:rsidRPr="00D70526">
        <w:rPr>
          <w:rFonts w:ascii="Times New Roman" w:eastAsia="Times New Roman" w:hAnsi="Times New Roman" w:cs="Times New Roman"/>
          <w:b/>
          <w:sz w:val="24"/>
          <w:szCs w:val="24"/>
        </w:rPr>
        <w:t>If you are ready to take the test (as agreed on with your NWAllprep teacher) then NWAllprep will pay for the GED fees.</w:t>
      </w:r>
      <w:r w:rsidRPr="00CF748F">
        <w:rPr>
          <w:rFonts w:ascii="Times New Roman" w:eastAsia="Times New Roman" w:hAnsi="Times New Roman" w:cs="Times New Roman"/>
          <w:sz w:val="24"/>
          <w:szCs w:val="24"/>
        </w:rPr>
        <w:br/>
      </w:r>
      <w:r w:rsidRPr="00CF748F">
        <w:rPr>
          <w:rFonts w:ascii="Times New Roman" w:eastAsia="Times New Roman" w:hAnsi="Times New Roman" w:cs="Times New Roman"/>
          <w:sz w:val="24"/>
          <w:szCs w:val="24"/>
        </w:rPr>
        <w:br/>
        <w:t xml:space="preserve">Obtaining one's GED opens doors to employment and higher education, although sometimes people take this test more for the feeling of accomplishment than to go on to higher education or employment. </w:t>
      </w:r>
      <w:r w:rsidRPr="00CF748F">
        <w:rPr>
          <w:rFonts w:ascii="Times New Roman" w:eastAsia="Times New Roman" w:hAnsi="Times New Roman" w:cs="Times New Roman"/>
          <w:sz w:val="24"/>
          <w:szCs w:val="24"/>
        </w:rPr>
        <w:br/>
      </w:r>
      <w:r w:rsidRPr="00CF748F">
        <w:rPr>
          <w:rFonts w:ascii="Times New Roman" w:eastAsia="Times New Roman" w:hAnsi="Times New Roman" w:cs="Times New Roman"/>
          <w:sz w:val="24"/>
          <w:szCs w:val="24"/>
        </w:rPr>
        <w:br/>
        <w:t xml:space="preserve">There are many resources available to those who wish to take the GED. There is a plethora of online and community resources in Vancouver, many of them free, which aid those who need </w:t>
      </w:r>
      <w:proofErr w:type="gramStart"/>
      <w:r w:rsidRPr="00CF748F">
        <w:rPr>
          <w:rFonts w:ascii="Times New Roman" w:eastAsia="Times New Roman" w:hAnsi="Times New Roman" w:cs="Times New Roman"/>
          <w:sz w:val="24"/>
          <w:szCs w:val="24"/>
        </w:rPr>
        <w:t>to</w:t>
      </w:r>
      <w:proofErr w:type="gramEnd"/>
      <w:r w:rsidRPr="00CF748F">
        <w:rPr>
          <w:rFonts w:ascii="Times New Roman" w:eastAsia="Times New Roman" w:hAnsi="Times New Roman" w:cs="Times New Roman"/>
          <w:sz w:val="24"/>
          <w:szCs w:val="24"/>
        </w:rPr>
        <w:t xml:space="preserve"> study for the test. Those pursuing their GED’s can and should take all the time they need to prepare for it in order to pass it on the first attempt. </w:t>
      </w:r>
    </w:p>
    <w:tbl>
      <w:tblPr>
        <w:tblW w:w="0" w:type="auto"/>
        <w:tblCellSpacing w:w="0" w:type="dxa"/>
        <w:tblCellMar>
          <w:left w:w="0" w:type="dxa"/>
          <w:right w:w="0" w:type="dxa"/>
        </w:tblCellMar>
        <w:tblLook w:val="04A0" w:firstRow="1" w:lastRow="0" w:firstColumn="1" w:lastColumn="0" w:noHBand="0" w:noVBand="1"/>
      </w:tblPr>
      <w:tblGrid>
        <w:gridCol w:w="6"/>
      </w:tblGrid>
      <w:tr w:rsidR="00CF748F" w:rsidRPr="00CF748F" w:rsidTr="00CF748F">
        <w:trPr>
          <w:tblCellSpacing w:w="0" w:type="dxa"/>
        </w:trPr>
        <w:tc>
          <w:tcPr>
            <w:tcW w:w="0" w:type="auto"/>
            <w:hideMark/>
          </w:tcPr>
          <w:p w:rsidR="00CF748F" w:rsidRPr="00CF748F" w:rsidRDefault="00CF748F" w:rsidP="00CF748F">
            <w:pPr>
              <w:spacing w:after="0" w:line="240" w:lineRule="auto"/>
              <w:rPr>
                <w:rFonts w:ascii="Times New Roman" w:eastAsia="Times New Roman" w:hAnsi="Times New Roman" w:cs="Times New Roman"/>
                <w:sz w:val="24"/>
                <w:szCs w:val="24"/>
              </w:rPr>
            </w:pPr>
          </w:p>
          <w:p w:rsidR="00CF748F" w:rsidRPr="00CF748F" w:rsidRDefault="00CF748F" w:rsidP="009C3A4A">
            <w:pPr>
              <w:spacing w:after="0" w:line="240" w:lineRule="auto"/>
              <w:rPr>
                <w:rFonts w:ascii="Times New Roman" w:eastAsia="Times New Roman" w:hAnsi="Times New Roman" w:cs="Times New Roman"/>
                <w:sz w:val="24"/>
                <w:szCs w:val="24"/>
              </w:rPr>
            </w:pPr>
            <w:r w:rsidRPr="00CF748F">
              <w:rPr>
                <w:rFonts w:ascii="Times New Roman" w:eastAsia="Times New Roman" w:hAnsi="Times New Roman" w:cs="Times New Roman"/>
                <w:sz w:val="24"/>
                <w:szCs w:val="24"/>
              </w:rPr>
              <w:br/>
            </w:r>
          </w:p>
        </w:tc>
      </w:tr>
    </w:tbl>
    <w:p w:rsidR="00CF748F" w:rsidRPr="00CF748F" w:rsidRDefault="00CF748F" w:rsidP="00CF748F">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CF748F">
        <w:rPr>
          <w:rFonts w:ascii="Times New Roman" w:eastAsia="Times New Roman" w:hAnsi="Times New Roman" w:cs="Times New Roman"/>
          <w:b/>
          <w:bCs/>
          <w:sz w:val="36"/>
          <w:szCs w:val="36"/>
        </w:rPr>
        <w:t>3 .</w:t>
      </w:r>
      <w:proofErr w:type="gramEnd"/>
      <w:r w:rsidRPr="00CF748F">
        <w:rPr>
          <w:rFonts w:ascii="Times New Roman" w:eastAsia="Times New Roman" w:hAnsi="Times New Roman" w:cs="Times New Roman"/>
          <w:b/>
          <w:bCs/>
          <w:sz w:val="36"/>
          <w:szCs w:val="36"/>
        </w:rPr>
        <w:t xml:space="preserve"> GED Test </w:t>
      </w:r>
    </w:p>
    <w:p w:rsidR="00CF748F" w:rsidRPr="00CF748F" w:rsidRDefault="00CF748F" w:rsidP="00CF748F">
      <w:pPr>
        <w:spacing w:after="0" w:line="240" w:lineRule="auto"/>
        <w:rPr>
          <w:rFonts w:ascii="Times New Roman" w:eastAsia="Times New Roman" w:hAnsi="Times New Roman" w:cs="Times New Roman"/>
          <w:sz w:val="24"/>
          <w:szCs w:val="24"/>
        </w:rPr>
      </w:pPr>
      <w:r w:rsidRPr="00CF748F">
        <w:rPr>
          <w:rFonts w:ascii="Times New Roman" w:eastAsia="Times New Roman" w:hAnsi="Times New Roman" w:cs="Times New Roman"/>
          <w:sz w:val="24"/>
          <w:szCs w:val="24"/>
        </w:rPr>
        <w:t xml:space="preserve">The GED is comprised of five tests: Reading, Writing, Mathematics, Science and Social Studies. The entire test, with the exception of writing an essay and a small portion of the Mathematics test, consists of multiple choice questions. Each test is timed, and if the student fails one or more of the tests, only the failed tests have to be re-taken. According to the American Council on Education, in order to pass the GED a minimum score of 410 and an average score of 450 for each of the five tests for a combined overall score of 2250 is required. The lowest score one can achieve on an individual test is 200 while the highest score is 800. </w:t>
      </w:r>
      <w:r w:rsidRPr="00CF748F">
        <w:rPr>
          <w:rFonts w:ascii="Times New Roman" w:eastAsia="Times New Roman" w:hAnsi="Times New Roman" w:cs="Times New Roman"/>
          <w:sz w:val="24"/>
          <w:szCs w:val="24"/>
        </w:rPr>
        <w:br/>
      </w:r>
      <w:r w:rsidRPr="00CF748F">
        <w:rPr>
          <w:rFonts w:ascii="Times New Roman" w:eastAsia="Times New Roman" w:hAnsi="Times New Roman" w:cs="Times New Roman"/>
          <w:sz w:val="24"/>
          <w:szCs w:val="24"/>
        </w:rPr>
        <w:br/>
        <w:t xml:space="preserve">There are more than 2,800 locations worldwide, including locations specific to military personnel, foreign nationals, and United States citizens located abroad where the GED test is administered. Test-takers must be at least 16 years of age. There are certain eligibility requirements that you can ascertain by contacting local educational entities. The GED test is available in English, Spanish, French, and Braille. In 2000 alone more than half a million people took and passed the GED. It has been estimated that about one in every seven high school diplomas is in fact a GED. </w:t>
      </w:r>
      <w:r w:rsidRPr="00CF748F">
        <w:rPr>
          <w:rFonts w:ascii="Times New Roman" w:eastAsia="Times New Roman" w:hAnsi="Times New Roman" w:cs="Times New Roman"/>
          <w:sz w:val="24"/>
          <w:szCs w:val="24"/>
        </w:rPr>
        <w:br/>
      </w:r>
      <w:r w:rsidRPr="00CF748F">
        <w:rPr>
          <w:rFonts w:ascii="Times New Roman" w:eastAsia="Times New Roman" w:hAnsi="Times New Roman" w:cs="Times New Roman"/>
          <w:sz w:val="24"/>
          <w:szCs w:val="24"/>
        </w:rPr>
        <w:br/>
        <w:t xml:space="preserve">Once you pass the GED test you'll receive your diploma and a transcript of your scores in the </w:t>
      </w:r>
      <w:r w:rsidRPr="00CF748F">
        <w:rPr>
          <w:rFonts w:ascii="Times New Roman" w:eastAsia="Times New Roman" w:hAnsi="Times New Roman" w:cs="Times New Roman"/>
          <w:sz w:val="24"/>
          <w:szCs w:val="24"/>
        </w:rPr>
        <w:lastRenderedPageBreak/>
        <w:t xml:space="preserve">mail. You should also receive a letter explaining how the scores are calculated. Keep this paperwork in a safe place, because you may be asked to provide your transcript when seeking higher education or, sometimes, employment. </w:t>
      </w:r>
    </w:p>
    <w:tbl>
      <w:tblPr>
        <w:tblW w:w="0" w:type="auto"/>
        <w:tblCellSpacing w:w="0" w:type="dxa"/>
        <w:tblCellMar>
          <w:left w:w="0" w:type="dxa"/>
          <w:right w:w="0" w:type="dxa"/>
        </w:tblCellMar>
        <w:tblLook w:val="04A0" w:firstRow="1" w:lastRow="0" w:firstColumn="1" w:lastColumn="0" w:noHBand="0" w:noVBand="1"/>
      </w:tblPr>
      <w:tblGrid>
        <w:gridCol w:w="6"/>
      </w:tblGrid>
      <w:tr w:rsidR="00CF748F" w:rsidRPr="00CF748F" w:rsidTr="00CF748F">
        <w:trPr>
          <w:tblCellSpacing w:w="0" w:type="dxa"/>
        </w:trPr>
        <w:tc>
          <w:tcPr>
            <w:tcW w:w="0" w:type="auto"/>
            <w:hideMark/>
          </w:tcPr>
          <w:p w:rsidR="00CF748F" w:rsidRPr="00CF748F" w:rsidRDefault="00CF748F" w:rsidP="00CF748F">
            <w:pPr>
              <w:spacing w:after="0" w:line="240" w:lineRule="auto"/>
              <w:rPr>
                <w:rFonts w:ascii="Times New Roman" w:eastAsia="Times New Roman" w:hAnsi="Times New Roman" w:cs="Times New Roman"/>
                <w:sz w:val="24"/>
                <w:szCs w:val="24"/>
              </w:rPr>
            </w:pPr>
          </w:p>
          <w:p w:rsidR="00CF748F" w:rsidRPr="00CF748F" w:rsidRDefault="00CF748F" w:rsidP="009C3A4A">
            <w:pPr>
              <w:spacing w:after="0" w:line="240" w:lineRule="auto"/>
              <w:rPr>
                <w:rFonts w:ascii="Times New Roman" w:eastAsia="Times New Roman" w:hAnsi="Times New Roman" w:cs="Times New Roman"/>
                <w:sz w:val="24"/>
                <w:szCs w:val="24"/>
              </w:rPr>
            </w:pPr>
            <w:r w:rsidRPr="00CF748F">
              <w:rPr>
                <w:rFonts w:ascii="Times New Roman" w:eastAsia="Times New Roman" w:hAnsi="Times New Roman" w:cs="Times New Roman"/>
                <w:sz w:val="24"/>
                <w:szCs w:val="24"/>
              </w:rPr>
              <w:br/>
            </w:r>
          </w:p>
        </w:tc>
      </w:tr>
    </w:tbl>
    <w:p w:rsidR="00CF748F" w:rsidRPr="00CF748F" w:rsidRDefault="00CF748F" w:rsidP="00CF748F">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CF748F">
        <w:rPr>
          <w:rFonts w:ascii="Times New Roman" w:eastAsia="Times New Roman" w:hAnsi="Times New Roman" w:cs="Times New Roman"/>
          <w:b/>
          <w:bCs/>
          <w:sz w:val="36"/>
          <w:szCs w:val="36"/>
        </w:rPr>
        <w:t>4 .</w:t>
      </w:r>
      <w:proofErr w:type="gramEnd"/>
      <w:r w:rsidRPr="00CF748F">
        <w:rPr>
          <w:rFonts w:ascii="Times New Roman" w:eastAsia="Times New Roman" w:hAnsi="Times New Roman" w:cs="Times New Roman"/>
          <w:b/>
          <w:bCs/>
          <w:sz w:val="36"/>
          <w:szCs w:val="36"/>
        </w:rPr>
        <w:t xml:space="preserve"> The GED Battery of Tests </w:t>
      </w:r>
    </w:p>
    <w:p w:rsidR="00CF748F" w:rsidRPr="00CF748F" w:rsidRDefault="00CF748F" w:rsidP="00CF748F">
      <w:pPr>
        <w:spacing w:after="0" w:line="240" w:lineRule="auto"/>
        <w:rPr>
          <w:rFonts w:ascii="Times New Roman" w:eastAsia="Times New Roman" w:hAnsi="Times New Roman" w:cs="Times New Roman"/>
          <w:sz w:val="24"/>
          <w:szCs w:val="24"/>
        </w:rPr>
      </w:pPr>
      <w:r w:rsidRPr="00CF748F">
        <w:rPr>
          <w:rFonts w:ascii="Times New Roman" w:eastAsia="Times New Roman" w:hAnsi="Times New Roman" w:cs="Times New Roman"/>
          <w:sz w:val="24"/>
          <w:szCs w:val="24"/>
        </w:rPr>
        <w:t xml:space="preserve">While we tend to think of the GED as a test, it is actually comprised of five tests, each of which is designed to measure a person's knowledge in a specific area. For example, the science test is comprised of 50 multiple-choice questions covering life science, earth and space science, and physical science. Knowing this ahead of time can help the student selectively study for the exam. </w:t>
      </w:r>
      <w:r w:rsidRPr="00CF748F">
        <w:rPr>
          <w:rFonts w:ascii="Times New Roman" w:eastAsia="Times New Roman" w:hAnsi="Times New Roman" w:cs="Times New Roman"/>
          <w:sz w:val="24"/>
          <w:szCs w:val="24"/>
        </w:rPr>
        <w:br/>
      </w:r>
      <w:r w:rsidRPr="00CF748F">
        <w:rPr>
          <w:rFonts w:ascii="Times New Roman" w:eastAsia="Times New Roman" w:hAnsi="Times New Roman" w:cs="Times New Roman"/>
          <w:sz w:val="24"/>
          <w:szCs w:val="24"/>
        </w:rPr>
        <w:br/>
        <w:t xml:space="preserve">The social studies test covers a broad area including geography, world history, American history, civics, government and economics. While one could potentially get bogged down by trying to study all of those subjects in preparation for the test, by utilizing GED test prep materials and resources one can better narrow down the appropriate materials from which to study. </w:t>
      </w:r>
      <w:r w:rsidRPr="00CF748F">
        <w:rPr>
          <w:rFonts w:ascii="Times New Roman" w:eastAsia="Times New Roman" w:hAnsi="Times New Roman" w:cs="Times New Roman"/>
          <w:sz w:val="24"/>
          <w:szCs w:val="24"/>
        </w:rPr>
        <w:br/>
      </w:r>
      <w:r w:rsidRPr="00CF748F">
        <w:rPr>
          <w:rFonts w:ascii="Times New Roman" w:eastAsia="Times New Roman" w:hAnsi="Times New Roman" w:cs="Times New Roman"/>
          <w:sz w:val="24"/>
          <w:szCs w:val="24"/>
        </w:rPr>
        <w:br/>
        <w:t xml:space="preserve">The reading part of the GED is probably one of the easiest parts of the test, simply because there are no certain answers one can memorize or study ahead of time. This part of the test measures reading comprehension. There are 40 questions about provided passages that the student must read. Knowing how this part of the test works is important, however, because it is still helpful to the student to practice reading passages and answering sample questions about them to become familiar with this particular part of the test. </w:t>
      </w:r>
      <w:r w:rsidRPr="00CF748F">
        <w:rPr>
          <w:rFonts w:ascii="Times New Roman" w:eastAsia="Times New Roman" w:hAnsi="Times New Roman" w:cs="Times New Roman"/>
          <w:sz w:val="24"/>
          <w:szCs w:val="24"/>
        </w:rPr>
        <w:br/>
      </w:r>
      <w:r w:rsidRPr="00CF748F">
        <w:rPr>
          <w:rFonts w:ascii="Times New Roman" w:eastAsia="Times New Roman" w:hAnsi="Times New Roman" w:cs="Times New Roman"/>
          <w:sz w:val="24"/>
          <w:szCs w:val="24"/>
        </w:rPr>
        <w:br/>
        <w:t xml:space="preserve">The Mathematics test covers such mathematical operations as algebra, geometry, fractions, decimals, and both metric and American measurement systems. </w:t>
      </w:r>
      <w:r w:rsidRPr="00CF748F">
        <w:rPr>
          <w:rFonts w:ascii="Times New Roman" w:eastAsia="Times New Roman" w:hAnsi="Times New Roman" w:cs="Times New Roman"/>
          <w:sz w:val="24"/>
          <w:szCs w:val="24"/>
        </w:rPr>
        <w:br/>
      </w:r>
      <w:r w:rsidRPr="00CF748F">
        <w:rPr>
          <w:rFonts w:ascii="Times New Roman" w:eastAsia="Times New Roman" w:hAnsi="Times New Roman" w:cs="Times New Roman"/>
          <w:sz w:val="24"/>
          <w:szCs w:val="24"/>
        </w:rPr>
        <w:br/>
        <w:t xml:space="preserve">The Writing test is broken up into two parts, the second of which is the composition of an essay while the first part focuses on things like sentence structure, grammar, and punctuation, with the student being asked to correct and/or insert the correct punctuation. </w:t>
      </w:r>
      <w:r w:rsidRPr="00CF748F">
        <w:rPr>
          <w:rFonts w:ascii="Times New Roman" w:eastAsia="Times New Roman" w:hAnsi="Times New Roman" w:cs="Times New Roman"/>
          <w:sz w:val="24"/>
          <w:szCs w:val="24"/>
        </w:rPr>
        <w:br/>
      </w:r>
      <w:r w:rsidRPr="00CF748F">
        <w:rPr>
          <w:rFonts w:ascii="Times New Roman" w:eastAsia="Times New Roman" w:hAnsi="Times New Roman" w:cs="Times New Roman"/>
          <w:sz w:val="24"/>
          <w:szCs w:val="24"/>
        </w:rPr>
        <w:br/>
        <w:t xml:space="preserve">Because much of the entire GED test </w:t>
      </w:r>
      <w:proofErr w:type="gramStart"/>
      <w:r w:rsidRPr="00CF748F">
        <w:rPr>
          <w:rFonts w:ascii="Times New Roman" w:eastAsia="Times New Roman" w:hAnsi="Times New Roman" w:cs="Times New Roman"/>
          <w:sz w:val="24"/>
          <w:szCs w:val="24"/>
        </w:rPr>
        <w:t>is about knowing</w:t>
      </w:r>
      <w:proofErr w:type="gramEnd"/>
      <w:r w:rsidRPr="00CF748F">
        <w:rPr>
          <w:rFonts w:ascii="Times New Roman" w:eastAsia="Times New Roman" w:hAnsi="Times New Roman" w:cs="Times New Roman"/>
          <w:sz w:val="24"/>
          <w:szCs w:val="24"/>
        </w:rPr>
        <w:t xml:space="preserve"> what to do in given situations as opposed to merely memorizing dates and such, preparing for the test is essential. If you're being asked to correct the punctuation of sentences, for example, and you've been out of school for some time, it will be much more difficult to pass the test if you bypass studying. </w:t>
      </w:r>
    </w:p>
    <w:tbl>
      <w:tblPr>
        <w:tblW w:w="5000" w:type="pct"/>
        <w:tblCellSpacing w:w="0" w:type="dxa"/>
        <w:tblCellMar>
          <w:left w:w="0" w:type="dxa"/>
          <w:right w:w="0" w:type="dxa"/>
        </w:tblCellMar>
        <w:tblLook w:val="04A0" w:firstRow="1" w:lastRow="0" w:firstColumn="1" w:lastColumn="0" w:noHBand="0" w:noVBand="1"/>
      </w:tblPr>
      <w:tblGrid>
        <w:gridCol w:w="9360"/>
      </w:tblGrid>
      <w:tr w:rsidR="007731DE" w:rsidTr="007731DE">
        <w:trPr>
          <w:tblCellSpacing w:w="0" w:type="dxa"/>
        </w:trPr>
        <w:tc>
          <w:tcPr>
            <w:tcW w:w="0" w:type="auto"/>
            <w:vAlign w:val="center"/>
            <w:hideMark/>
          </w:tcPr>
          <w:p w:rsidR="007731DE" w:rsidRDefault="007731DE">
            <w:pPr>
              <w:rPr>
                <w:b/>
                <w:bCs/>
                <w:sz w:val="24"/>
                <w:szCs w:val="24"/>
              </w:rPr>
            </w:pPr>
            <w:r>
              <w:rPr>
                <w:b/>
                <w:bCs/>
              </w:rPr>
              <w:t xml:space="preserve">U.S. Western Region </w:t>
            </w:r>
          </w:p>
        </w:tc>
      </w:tr>
      <w:tr w:rsidR="007731DE" w:rsidTr="007731DE">
        <w:trPr>
          <w:tblCellSpacing w:w="0" w:type="dxa"/>
        </w:trPr>
        <w:tc>
          <w:tcPr>
            <w:tcW w:w="0" w:type="auto"/>
            <w:vAlign w:val="center"/>
            <w:hideMark/>
          </w:tcPr>
          <w:p w:rsidR="007731DE" w:rsidRDefault="007731DE">
            <w:pPr>
              <w:rPr>
                <w:sz w:val="24"/>
                <w:szCs w:val="24"/>
              </w:rPr>
            </w:pPr>
            <w:r>
              <w:rPr>
                <w:noProof/>
              </w:rPr>
              <w:drawing>
                <wp:inline distT="0" distB="0" distL="0" distR="0">
                  <wp:extent cx="9525" cy="95250"/>
                  <wp:effectExtent l="0" t="0" r="0" b="0"/>
                  <wp:docPr id="28" name="Picture 28"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7731DE" w:rsidRDefault="007731DE" w:rsidP="007731DE">
      <w:pPr>
        <w:rPr>
          <w:vanish/>
        </w:rPr>
      </w:pPr>
    </w:p>
    <w:tbl>
      <w:tblPr>
        <w:tblW w:w="6539" w:type="pct"/>
        <w:tblCellSpacing w:w="0" w:type="dxa"/>
        <w:tblCellMar>
          <w:top w:w="45" w:type="dxa"/>
          <w:left w:w="45" w:type="dxa"/>
          <w:bottom w:w="45" w:type="dxa"/>
          <w:right w:w="45" w:type="dxa"/>
        </w:tblCellMar>
        <w:tblLook w:val="04A0" w:firstRow="1" w:lastRow="0" w:firstColumn="1" w:lastColumn="0" w:noHBand="0" w:noVBand="1"/>
      </w:tblPr>
      <w:tblGrid>
        <w:gridCol w:w="8800"/>
        <w:gridCol w:w="3245"/>
        <w:gridCol w:w="314"/>
      </w:tblGrid>
      <w:tr w:rsidR="007731DE" w:rsidTr="00414065">
        <w:trPr>
          <w:gridAfter w:val="1"/>
          <w:tblCellSpacing w:w="0" w:type="dxa"/>
        </w:trPr>
        <w:tc>
          <w:tcPr>
            <w:tcW w:w="0" w:type="auto"/>
            <w:gridSpan w:val="2"/>
            <w:shd w:val="clear" w:color="auto" w:fill="0033CC"/>
            <w:vAlign w:val="center"/>
            <w:hideMark/>
          </w:tcPr>
          <w:p w:rsidR="007731DE" w:rsidRDefault="007731DE">
            <w:pPr>
              <w:jc w:val="center"/>
              <w:rPr>
                <w:b/>
                <w:bCs/>
                <w:color w:val="FFFFFF"/>
                <w:sz w:val="23"/>
                <w:szCs w:val="23"/>
              </w:rPr>
            </w:pPr>
            <w:r>
              <w:rPr>
                <w:b/>
                <w:bCs/>
                <w:color w:val="FFFFFF"/>
                <w:sz w:val="23"/>
                <w:szCs w:val="23"/>
              </w:rPr>
              <w:t xml:space="preserve">WASHINGTON </w:t>
            </w:r>
          </w:p>
        </w:tc>
      </w:tr>
      <w:tr w:rsidR="007731DE" w:rsidTr="00414065">
        <w:trPr>
          <w:gridAfter w:val="1"/>
          <w:tblCellSpacing w:w="0" w:type="dxa"/>
        </w:trPr>
        <w:tc>
          <w:tcPr>
            <w:tcW w:w="0" w:type="auto"/>
            <w:gridSpan w:val="2"/>
            <w:shd w:val="clear" w:color="auto" w:fill="DDDDDD"/>
            <w:vAlign w:val="center"/>
            <w:hideMark/>
          </w:tcPr>
          <w:p w:rsidR="007731DE" w:rsidRDefault="007731DE">
            <w:pPr>
              <w:jc w:val="center"/>
              <w:rPr>
                <w:b/>
                <w:bCs/>
                <w:sz w:val="24"/>
                <w:szCs w:val="24"/>
              </w:rPr>
            </w:pPr>
            <w:r>
              <w:rPr>
                <w:b/>
                <w:bCs/>
              </w:rPr>
              <w:t xml:space="preserve">MOST OFTEN REQUESTED INFORMATION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lastRenderedPageBreak/>
                    <w:t xml:space="preserve">1. </w:t>
                  </w:r>
                </w:p>
              </w:tc>
              <w:tc>
                <w:tcPr>
                  <w:tcW w:w="0" w:type="auto"/>
                  <w:vAlign w:val="center"/>
                  <w:hideMark/>
                </w:tcPr>
                <w:p w:rsidR="007731DE" w:rsidRDefault="007731DE">
                  <w:pPr>
                    <w:rPr>
                      <w:sz w:val="24"/>
                      <w:szCs w:val="24"/>
                    </w:rPr>
                  </w:pPr>
                  <w:r>
                    <w:rPr>
                      <w:noProof/>
                    </w:rPr>
                    <w:drawing>
                      <wp:inline distT="0" distB="0" distL="0" distR="0" wp14:anchorId="5435F696" wp14:editId="3541A8D1">
                        <wp:extent cx="28575" cy="9525"/>
                        <wp:effectExtent l="0" t="0" r="0" b="0"/>
                        <wp:docPr id="27" name="Picture 27"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What are the residency requirements to take the GED Test?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none for testing; WA State residency required for issuance of a credential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2. </w:t>
                  </w:r>
                </w:p>
              </w:tc>
              <w:tc>
                <w:tcPr>
                  <w:tcW w:w="0" w:type="auto"/>
                  <w:vAlign w:val="center"/>
                  <w:hideMark/>
                </w:tcPr>
                <w:p w:rsidR="007731DE" w:rsidRDefault="007731DE">
                  <w:pPr>
                    <w:rPr>
                      <w:sz w:val="24"/>
                      <w:szCs w:val="24"/>
                    </w:rPr>
                  </w:pPr>
                  <w:r>
                    <w:rPr>
                      <w:noProof/>
                    </w:rPr>
                    <w:drawing>
                      <wp:inline distT="0" distB="0" distL="0" distR="0" wp14:anchorId="32F628FA" wp14:editId="288ECA80">
                        <wp:extent cx="28575" cy="9525"/>
                        <wp:effectExtent l="0" t="0" r="0" b="0"/>
                        <wp:docPr id="26" name="Picture 26"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What are the minimum and maximum testing fees for the full battery?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$75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3. </w:t>
                  </w:r>
                </w:p>
              </w:tc>
              <w:tc>
                <w:tcPr>
                  <w:tcW w:w="0" w:type="auto"/>
                  <w:vAlign w:val="center"/>
                  <w:hideMark/>
                </w:tcPr>
                <w:p w:rsidR="007731DE" w:rsidRDefault="007731DE">
                  <w:pPr>
                    <w:rPr>
                      <w:sz w:val="24"/>
                      <w:szCs w:val="24"/>
                    </w:rPr>
                  </w:pPr>
                  <w:r>
                    <w:rPr>
                      <w:noProof/>
                    </w:rPr>
                    <w:drawing>
                      <wp:inline distT="0" distB="0" distL="0" distR="0" wp14:anchorId="08FB5583" wp14:editId="2D0C413B">
                        <wp:extent cx="28575" cy="9525"/>
                        <wp:effectExtent l="0" t="0" r="0" b="0"/>
                        <wp:docPr id="25" name="Picture 25"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What is the minimum age for GED testing? (without exceptions)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19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4. </w:t>
                  </w:r>
                </w:p>
              </w:tc>
              <w:tc>
                <w:tcPr>
                  <w:tcW w:w="0" w:type="auto"/>
                  <w:vAlign w:val="center"/>
                  <w:hideMark/>
                </w:tcPr>
                <w:p w:rsidR="007731DE" w:rsidRDefault="007731DE">
                  <w:pPr>
                    <w:rPr>
                      <w:sz w:val="24"/>
                      <w:szCs w:val="24"/>
                    </w:rPr>
                  </w:pPr>
                  <w:r>
                    <w:rPr>
                      <w:noProof/>
                    </w:rPr>
                    <w:drawing>
                      <wp:inline distT="0" distB="0" distL="0" distR="0" wp14:anchorId="4A2F4894" wp14:editId="13002EEF">
                        <wp:extent cx="28575" cy="9525"/>
                        <wp:effectExtent l="0" t="0" r="0" b="0"/>
                        <wp:docPr id="24" name="Picture 24"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What is the minimum age for GED testing? (requires additional documentation)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16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5. </w:t>
                  </w:r>
                </w:p>
              </w:tc>
              <w:tc>
                <w:tcPr>
                  <w:tcW w:w="0" w:type="auto"/>
                  <w:vAlign w:val="center"/>
                  <w:hideMark/>
                </w:tcPr>
                <w:p w:rsidR="007731DE" w:rsidRDefault="007731DE">
                  <w:pPr>
                    <w:rPr>
                      <w:sz w:val="24"/>
                      <w:szCs w:val="24"/>
                    </w:rPr>
                  </w:pPr>
                  <w:r>
                    <w:rPr>
                      <w:noProof/>
                    </w:rPr>
                    <w:drawing>
                      <wp:inline distT="0" distB="0" distL="0" distR="0" wp14:anchorId="09154026" wp14:editId="0F4AA38F">
                        <wp:extent cx="28575" cy="9525"/>
                        <wp:effectExtent l="0" t="0" r="0" b="0"/>
                        <wp:docPr id="23" name="Picture 23"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Is instruction required before testing?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6. </w:t>
                  </w:r>
                </w:p>
              </w:tc>
              <w:tc>
                <w:tcPr>
                  <w:tcW w:w="0" w:type="auto"/>
                  <w:vAlign w:val="center"/>
                  <w:hideMark/>
                </w:tcPr>
                <w:p w:rsidR="007731DE" w:rsidRDefault="007731DE">
                  <w:pPr>
                    <w:rPr>
                      <w:sz w:val="24"/>
                      <w:szCs w:val="24"/>
                    </w:rPr>
                  </w:pPr>
                  <w:r>
                    <w:rPr>
                      <w:noProof/>
                    </w:rPr>
                    <w:drawing>
                      <wp:inline distT="0" distB="0" distL="0" distR="0" wp14:anchorId="3D716FCE" wp14:editId="43DAF6EB">
                        <wp:extent cx="28575" cy="9525"/>
                        <wp:effectExtent l="0" t="0" r="0" b="0"/>
                        <wp:docPr id="22" name="Picture 22"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Are candidates required to take the Official Practice Test (OPT) before testing?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7a. </w:t>
                  </w:r>
                </w:p>
              </w:tc>
              <w:tc>
                <w:tcPr>
                  <w:tcW w:w="0" w:type="auto"/>
                  <w:vAlign w:val="center"/>
                  <w:hideMark/>
                </w:tcPr>
                <w:p w:rsidR="007731DE" w:rsidRDefault="007731DE">
                  <w:pPr>
                    <w:rPr>
                      <w:sz w:val="24"/>
                      <w:szCs w:val="24"/>
                    </w:rPr>
                  </w:pPr>
                  <w:r>
                    <w:rPr>
                      <w:noProof/>
                    </w:rPr>
                    <w:drawing>
                      <wp:inline distT="0" distB="0" distL="0" distR="0" wp14:anchorId="423F8158" wp14:editId="1951DCFF">
                        <wp:extent cx="28575" cy="9525"/>
                        <wp:effectExtent l="0" t="0" r="0" b="0"/>
                        <wp:docPr id="21" name="Picture 21"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Are candidates required to wait before retesting?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7b. </w:t>
                  </w:r>
                </w:p>
              </w:tc>
              <w:tc>
                <w:tcPr>
                  <w:tcW w:w="0" w:type="auto"/>
                  <w:vAlign w:val="center"/>
                  <w:hideMark/>
                </w:tcPr>
                <w:p w:rsidR="007731DE" w:rsidRDefault="007731DE">
                  <w:pPr>
                    <w:rPr>
                      <w:sz w:val="24"/>
                      <w:szCs w:val="24"/>
                    </w:rPr>
                  </w:pPr>
                  <w:r>
                    <w:rPr>
                      <w:noProof/>
                    </w:rPr>
                    <w:drawing>
                      <wp:inline distT="0" distB="0" distL="0" distR="0" wp14:anchorId="7497D5CF" wp14:editId="7FF268B9">
                        <wp:extent cx="28575" cy="9525"/>
                        <wp:effectExtent l="0" t="0" r="0" b="0"/>
                        <wp:docPr id="20" name="Picture 20"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If Yes, how many days is this wait period?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not applicable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8. </w:t>
                  </w:r>
                </w:p>
              </w:tc>
              <w:tc>
                <w:tcPr>
                  <w:tcW w:w="0" w:type="auto"/>
                  <w:vAlign w:val="center"/>
                  <w:hideMark/>
                </w:tcPr>
                <w:p w:rsidR="007731DE" w:rsidRDefault="007731DE">
                  <w:pPr>
                    <w:rPr>
                      <w:sz w:val="24"/>
                      <w:szCs w:val="24"/>
                    </w:rPr>
                  </w:pPr>
                  <w:r>
                    <w:rPr>
                      <w:noProof/>
                    </w:rPr>
                    <w:drawing>
                      <wp:inline distT="0" distB="0" distL="0" distR="0" wp14:anchorId="11A86B15" wp14:editId="0520D16F">
                        <wp:extent cx="28575" cy="9525"/>
                        <wp:effectExtent l="0" t="0" r="0" b="0"/>
                        <wp:docPr id="19" name="Picture 19"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What is the title of the GED credential awarded?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Certificate of Educational Competency </w:t>
            </w:r>
          </w:p>
        </w:tc>
      </w:tr>
      <w:tr w:rsidR="007731DE" w:rsidTr="00414065">
        <w:trPr>
          <w:gridAfter w:val="1"/>
          <w:tblCellSpacing w:w="0" w:type="dxa"/>
        </w:trPr>
        <w:tc>
          <w:tcPr>
            <w:tcW w:w="0" w:type="auto"/>
            <w:gridSpan w:val="2"/>
            <w:vAlign w:val="center"/>
            <w:hideMark/>
          </w:tcPr>
          <w:p w:rsidR="007731DE" w:rsidRDefault="007731DE">
            <w:pPr>
              <w:spacing w:after="240"/>
              <w:jc w:val="center"/>
              <w:rPr>
                <w:b/>
                <w:bCs/>
                <w:sz w:val="24"/>
                <w:szCs w:val="24"/>
              </w:rPr>
            </w:pPr>
            <w:r>
              <w:rPr>
                <w:b/>
                <w:bCs/>
              </w:rPr>
              <w:br/>
            </w:r>
            <w:r w:rsidRPr="00EB6D8E">
              <w:rPr>
                <w:b/>
                <w:bCs/>
                <w:sz w:val="36"/>
              </w:rPr>
              <w:t xml:space="preserve">To locate an Official GED Testing Center, </w:t>
            </w:r>
            <w:hyperlink r:id="rId7" w:tgtFrame="ged_locator" w:history="1">
              <w:r w:rsidRPr="00EB6D8E">
                <w:rPr>
                  <w:rStyle w:val="Hyperlink"/>
                  <w:b/>
                  <w:bCs/>
                  <w:sz w:val="36"/>
                </w:rPr>
                <w:t>click here</w:t>
              </w:r>
            </w:hyperlink>
            <w:r w:rsidRPr="00EB6D8E">
              <w:rPr>
                <w:b/>
                <w:bCs/>
                <w:sz w:val="36"/>
              </w:rPr>
              <w:t>.</w:t>
            </w:r>
          </w:p>
        </w:tc>
      </w:tr>
      <w:tr w:rsidR="007731DE" w:rsidTr="00414065">
        <w:trPr>
          <w:gridAfter w:val="1"/>
          <w:tblCellSpacing w:w="0" w:type="dxa"/>
        </w:trPr>
        <w:tc>
          <w:tcPr>
            <w:tcW w:w="0" w:type="auto"/>
            <w:gridSpan w:val="2"/>
            <w:shd w:val="clear" w:color="auto" w:fill="DDDDDD"/>
            <w:vAlign w:val="center"/>
            <w:hideMark/>
          </w:tcPr>
          <w:p w:rsidR="007731DE" w:rsidRDefault="007731DE">
            <w:pPr>
              <w:jc w:val="center"/>
              <w:rPr>
                <w:b/>
                <w:bCs/>
                <w:sz w:val="24"/>
                <w:szCs w:val="24"/>
              </w:rPr>
            </w:pPr>
            <w:r>
              <w:rPr>
                <w:b/>
                <w:bCs/>
              </w:rPr>
              <w:t xml:space="preserve">GENERAL GED TESTING REQUIREMENTS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9. </w:t>
                  </w:r>
                </w:p>
              </w:tc>
              <w:tc>
                <w:tcPr>
                  <w:tcW w:w="0" w:type="auto"/>
                  <w:vAlign w:val="center"/>
                  <w:hideMark/>
                </w:tcPr>
                <w:p w:rsidR="007731DE" w:rsidRDefault="007731DE">
                  <w:pPr>
                    <w:rPr>
                      <w:sz w:val="24"/>
                      <w:szCs w:val="24"/>
                    </w:rPr>
                  </w:pPr>
                  <w:r>
                    <w:rPr>
                      <w:noProof/>
                    </w:rPr>
                    <w:drawing>
                      <wp:inline distT="0" distB="0" distL="0" distR="0" wp14:anchorId="570F49C4" wp14:editId="008DD81F">
                        <wp:extent cx="28575" cy="9525"/>
                        <wp:effectExtent l="0" t="0" r="0" b="0"/>
                        <wp:docPr id="18" name="Picture 18"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What are the minimum score requirements to pass the GED Test? </w:t>
                  </w:r>
                  <w:hyperlink r:id="rId8" w:tgtFrame="_blank" w:history="1">
                    <w:r>
                      <w:rPr>
                        <w:rStyle w:val="Hyperlink"/>
                        <w:b/>
                        <w:bCs/>
                      </w:rPr>
                      <w:t>Explain this</w:t>
                    </w:r>
                  </w:hyperlink>
                  <w:r>
                    <w:t xml:space="preserve">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410 on each test/2250 on the full test battery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10. </w:t>
                  </w:r>
                </w:p>
              </w:tc>
              <w:tc>
                <w:tcPr>
                  <w:tcW w:w="0" w:type="auto"/>
                  <w:vAlign w:val="center"/>
                  <w:hideMark/>
                </w:tcPr>
                <w:p w:rsidR="007731DE" w:rsidRDefault="007731DE">
                  <w:pPr>
                    <w:rPr>
                      <w:sz w:val="24"/>
                      <w:szCs w:val="24"/>
                    </w:rPr>
                  </w:pPr>
                  <w:r>
                    <w:rPr>
                      <w:noProof/>
                    </w:rPr>
                    <w:drawing>
                      <wp:inline distT="0" distB="0" distL="0" distR="0" wp14:anchorId="5CA8D0A9" wp14:editId="5359D476">
                        <wp:extent cx="28575" cy="9525"/>
                        <wp:effectExtent l="0" t="0" r="0" b="0"/>
                        <wp:docPr id="17" name="Picture 17"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What are the other requirements (beyond test scores) to receive a GED credential?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not applicable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11. </w:t>
                  </w:r>
                </w:p>
              </w:tc>
              <w:tc>
                <w:tcPr>
                  <w:tcW w:w="0" w:type="auto"/>
                  <w:vAlign w:val="center"/>
                  <w:hideMark/>
                </w:tcPr>
                <w:p w:rsidR="007731DE" w:rsidRDefault="007731DE">
                  <w:pPr>
                    <w:rPr>
                      <w:sz w:val="24"/>
                      <w:szCs w:val="24"/>
                    </w:rPr>
                  </w:pPr>
                  <w:r>
                    <w:rPr>
                      <w:noProof/>
                    </w:rPr>
                    <w:drawing>
                      <wp:inline distT="0" distB="0" distL="0" distR="0" wp14:anchorId="38389BD8" wp14:editId="6EBF734D">
                        <wp:extent cx="28575" cy="9525"/>
                        <wp:effectExtent l="0" t="0" r="0" b="0"/>
                        <wp:docPr id="16" name="Picture 16"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What is the minimum age to receive a GED credential?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16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12. </w:t>
                  </w:r>
                </w:p>
              </w:tc>
              <w:tc>
                <w:tcPr>
                  <w:tcW w:w="0" w:type="auto"/>
                  <w:vAlign w:val="center"/>
                  <w:hideMark/>
                </w:tcPr>
                <w:p w:rsidR="007731DE" w:rsidRDefault="007731DE">
                  <w:pPr>
                    <w:rPr>
                      <w:sz w:val="24"/>
                      <w:szCs w:val="24"/>
                    </w:rPr>
                  </w:pPr>
                  <w:r>
                    <w:rPr>
                      <w:noProof/>
                    </w:rPr>
                    <w:drawing>
                      <wp:inline distT="0" distB="0" distL="0" distR="0" wp14:anchorId="41B735E7" wp14:editId="2C9BAC2C">
                        <wp:extent cx="28575" cy="9525"/>
                        <wp:effectExtent l="0" t="0" r="0" b="0"/>
                        <wp:docPr id="15" name="Picture 15"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What are the required conditions for taking the Official GED Practice Test? (</w:t>
                  </w:r>
                  <w:proofErr w:type="gramStart"/>
                  <w:r>
                    <w:t>eligibility</w:t>
                  </w:r>
                  <w:proofErr w:type="gramEnd"/>
                  <w:r>
                    <w:t xml:space="preserve">, location, etc.)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not applicable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13. </w:t>
                  </w:r>
                </w:p>
              </w:tc>
              <w:tc>
                <w:tcPr>
                  <w:tcW w:w="0" w:type="auto"/>
                  <w:vAlign w:val="center"/>
                  <w:hideMark/>
                </w:tcPr>
                <w:p w:rsidR="007731DE" w:rsidRDefault="007731DE">
                  <w:pPr>
                    <w:rPr>
                      <w:sz w:val="24"/>
                      <w:szCs w:val="24"/>
                    </w:rPr>
                  </w:pPr>
                  <w:r>
                    <w:rPr>
                      <w:noProof/>
                    </w:rPr>
                    <w:drawing>
                      <wp:inline distT="0" distB="0" distL="0" distR="0" wp14:anchorId="6B28D1DF" wp14:editId="18085991">
                        <wp:extent cx="28575" cy="9525"/>
                        <wp:effectExtent l="0" t="0" r="0" b="0"/>
                        <wp:docPr id="14" name="Picture 14"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What are the minimum and maximum fees to take the Official GED Practice Test?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not applicable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14. </w:t>
                  </w:r>
                </w:p>
              </w:tc>
              <w:tc>
                <w:tcPr>
                  <w:tcW w:w="0" w:type="auto"/>
                  <w:vAlign w:val="center"/>
                  <w:hideMark/>
                </w:tcPr>
                <w:p w:rsidR="007731DE" w:rsidRDefault="007731DE">
                  <w:pPr>
                    <w:rPr>
                      <w:sz w:val="24"/>
                      <w:szCs w:val="24"/>
                    </w:rPr>
                  </w:pPr>
                  <w:r>
                    <w:rPr>
                      <w:noProof/>
                    </w:rPr>
                    <w:drawing>
                      <wp:inline distT="0" distB="0" distL="0" distR="0" wp14:anchorId="1360C567" wp14:editId="0281BCF7">
                        <wp:extent cx="28575" cy="9525"/>
                        <wp:effectExtent l="0" t="0" r="0" b="0"/>
                        <wp:docPr id="13" name="Picture 13"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What is the score on the Official GED Practice Test that is required to take the GED Test?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not applicable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15. </w:t>
                  </w:r>
                </w:p>
              </w:tc>
              <w:tc>
                <w:tcPr>
                  <w:tcW w:w="0" w:type="auto"/>
                  <w:vAlign w:val="center"/>
                  <w:hideMark/>
                </w:tcPr>
                <w:p w:rsidR="007731DE" w:rsidRDefault="007731DE">
                  <w:pPr>
                    <w:rPr>
                      <w:sz w:val="24"/>
                      <w:szCs w:val="24"/>
                    </w:rPr>
                  </w:pPr>
                  <w:r>
                    <w:rPr>
                      <w:noProof/>
                    </w:rPr>
                    <w:drawing>
                      <wp:inline distT="0" distB="0" distL="0" distR="0" wp14:anchorId="463AFA37" wp14:editId="5F9DE972">
                        <wp:extent cx="28575" cy="9525"/>
                        <wp:effectExtent l="0" t="0" r="0" b="0"/>
                        <wp:docPr id="12" name="Picture 12"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Is there a time limit for completing the GED test battery? (for first time candidates)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lastRenderedPageBreak/>
                    <w:t xml:space="preserve">16. </w:t>
                  </w:r>
                </w:p>
              </w:tc>
              <w:tc>
                <w:tcPr>
                  <w:tcW w:w="0" w:type="auto"/>
                  <w:vAlign w:val="center"/>
                  <w:hideMark/>
                </w:tcPr>
                <w:p w:rsidR="007731DE" w:rsidRDefault="007731DE">
                  <w:pPr>
                    <w:rPr>
                      <w:sz w:val="24"/>
                      <w:szCs w:val="24"/>
                    </w:rPr>
                  </w:pPr>
                  <w:r>
                    <w:rPr>
                      <w:noProof/>
                    </w:rPr>
                    <w:drawing>
                      <wp:inline distT="0" distB="0" distL="0" distR="0" wp14:anchorId="4811A69C" wp14:editId="68319399">
                        <wp:extent cx="28575" cy="9525"/>
                        <wp:effectExtent l="0" t="0" r="0" b="0"/>
                        <wp:docPr id="11" name="Picture 11"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Within the same test series, when do GED Test scores expire?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scores do not expire until next series </w:t>
            </w:r>
          </w:p>
        </w:tc>
      </w:tr>
      <w:tr w:rsidR="007731DE" w:rsidTr="00414065">
        <w:trPr>
          <w:gridAfter w:val="1"/>
          <w:tblCellSpacing w:w="0" w:type="dxa"/>
        </w:trPr>
        <w:tc>
          <w:tcPr>
            <w:tcW w:w="0" w:type="auto"/>
            <w:gridSpan w:val="2"/>
            <w:shd w:val="clear" w:color="auto" w:fill="DDDDDD"/>
            <w:vAlign w:val="center"/>
            <w:hideMark/>
          </w:tcPr>
          <w:p w:rsidR="007731DE" w:rsidRDefault="007731DE">
            <w:pPr>
              <w:jc w:val="center"/>
              <w:rPr>
                <w:b/>
                <w:bCs/>
                <w:sz w:val="24"/>
                <w:szCs w:val="24"/>
              </w:rPr>
            </w:pPr>
            <w:r>
              <w:rPr>
                <w:b/>
                <w:bCs/>
              </w:rPr>
              <w:t xml:space="preserve">GED RETESTING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17. </w:t>
                  </w:r>
                </w:p>
              </w:tc>
              <w:tc>
                <w:tcPr>
                  <w:tcW w:w="0" w:type="auto"/>
                  <w:vAlign w:val="center"/>
                  <w:hideMark/>
                </w:tcPr>
                <w:p w:rsidR="007731DE" w:rsidRDefault="007731DE">
                  <w:pPr>
                    <w:rPr>
                      <w:sz w:val="24"/>
                      <w:szCs w:val="24"/>
                    </w:rPr>
                  </w:pPr>
                  <w:r>
                    <w:rPr>
                      <w:noProof/>
                    </w:rPr>
                    <w:drawing>
                      <wp:inline distT="0" distB="0" distL="0" distR="0" wp14:anchorId="50F8481F" wp14:editId="5FF3AA8C">
                        <wp:extent cx="28575" cy="9525"/>
                        <wp:effectExtent l="0" t="0" r="0" b="0"/>
                        <wp:docPr id="10" name="Picture 10"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What is the fee to retest?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$15 - may vary by test center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pPr>
                    <w:rPr>
                      <w:sz w:val="24"/>
                      <w:szCs w:val="24"/>
                    </w:rPr>
                  </w:pPr>
                  <w:r>
                    <w:t xml:space="preserve">18. </w:t>
                  </w:r>
                </w:p>
              </w:tc>
              <w:tc>
                <w:tcPr>
                  <w:tcW w:w="0" w:type="auto"/>
                  <w:vAlign w:val="center"/>
                  <w:hideMark/>
                </w:tcPr>
                <w:p w:rsidR="007731DE" w:rsidRDefault="007731DE">
                  <w:pPr>
                    <w:rPr>
                      <w:sz w:val="24"/>
                      <w:szCs w:val="24"/>
                    </w:rPr>
                  </w:pPr>
                  <w:r>
                    <w:rPr>
                      <w:noProof/>
                    </w:rPr>
                    <w:drawing>
                      <wp:inline distT="0" distB="0" distL="0" distR="0" wp14:anchorId="21E29C2C" wp14:editId="0D8DF943">
                        <wp:extent cx="28575" cy="9525"/>
                        <wp:effectExtent l="0" t="0" r="0" b="0"/>
                        <wp:docPr id="9" name="Picture 9"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Are candidates required to complete the whole battery before retesting the failed area?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 </w:t>
            </w:r>
          </w:p>
        </w:tc>
      </w:tr>
      <w:tr w:rsidR="007731DE"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7731DE">
              <w:trPr>
                <w:tblCellSpacing w:w="0" w:type="dxa"/>
              </w:trPr>
              <w:tc>
                <w:tcPr>
                  <w:tcW w:w="250" w:type="pct"/>
                  <w:hideMark/>
                </w:tcPr>
                <w:p w:rsidR="007731DE" w:rsidRDefault="007731DE" w:rsidP="00414065">
                  <w:pPr>
                    <w:rPr>
                      <w:sz w:val="24"/>
                      <w:szCs w:val="24"/>
                    </w:rPr>
                  </w:pPr>
                  <w:r>
                    <w:t>19</w:t>
                  </w:r>
                  <w:r w:rsidR="00414065">
                    <w:t>.</w:t>
                  </w:r>
                  <w:r>
                    <w:t xml:space="preserve"> </w:t>
                  </w:r>
                </w:p>
              </w:tc>
              <w:tc>
                <w:tcPr>
                  <w:tcW w:w="0" w:type="auto"/>
                  <w:vAlign w:val="center"/>
                  <w:hideMark/>
                </w:tcPr>
                <w:p w:rsidR="007731DE" w:rsidRDefault="007731DE">
                  <w:pPr>
                    <w:rPr>
                      <w:sz w:val="24"/>
                      <w:szCs w:val="24"/>
                    </w:rPr>
                  </w:pPr>
                  <w:r>
                    <w:rPr>
                      <w:noProof/>
                    </w:rPr>
                    <w:drawing>
                      <wp:inline distT="0" distB="0" distL="0" distR="0" wp14:anchorId="1AA03870" wp14:editId="0FA1E3E7">
                        <wp:extent cx="28575" cy="9525"/>
                        <wp:effectExtent l="0" t="0" r="0" b="0"/>
                        <wp:docPr id="8" name="Picture 8"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7731DE" w:rsidRDefault="007731DE">
                  <w:pPr>
                    <w:rPr>
                      <w:sz w:val="24"/>
                      <w:szCs w:val="24"/>
                    </w:rPr>
                  </w:pPr>
                  <w:r>
                    <w:t xml:space="preserve">Are candidates required to participate in remediation before retesting? </w:t>
                  </w:r>
                </w:p>
              </w:tc>
            </w:tr>
          </w:tbl>
          <w:p w:rsidR="007731DE" w:rsidRDefault="007731DE">
            <w:pPr>
              <w:rPr>
                <w:sz w:val="24"/>
                <w:szCs w:val="24"/>
              </w:rPr>
            </w:pPr>
          </w:p>
        </w:tc>
        <w:tc>
          <w:tcPr>
            <w:tcW w:w="0" w:type="auto"/>
            <w:hideMark/>
          </w:tcPr>
          <w:p w:rsidR="007731DE" w:rsidRDefault="007731DE">
            <w:pPr>
              <w:rPr>
                <w:color w:val="0000CC"/>
                <w:sz w:val="24"/>
                <w:szCs w:val="24"/>
              </w:rPr>
            </w:pPr>
            <w:r>
              <w:rPr>
                <w:color w:val="0000CC"/>
              </w:rPr>
              <w:t xml:space="preserve">No </w:t>
            </w:r>
          </w:p>
        </w:tc>
      </w:tr>
      <w:tr w:rsidR="00414065" w:rsidTr="00414065">
        <w:trPr>
          <w:gridAfter w:val="1"/>
          <w:tblCellSpacing w:w="0" w:type="dxa"/>
        </w:trPr>
        <w:tc>
          <w:tcPr>
            <w:tcW w:w="0" w:type="auto"/>
            <w:shd w:val="clear" w:color="auto" w:fill="DDDDDD"/>
            <w:vAlign w:val="center"/>
          </w:tcPr>
          <w:p w:rsidR="00414065" w:rsidRDefault="00414065">
            <w:pPr>
              <w:rPr>
                <w:sz w:val="24"/>
                <w:szCs w:val="24"/>
              </w:rPr>
            </w:pPr>
            <w:r>
              <w:rPr>
                <w:b/>
                <w:bCs/>
              </w:rPr>
              <w:t xml:space="preserve">OTHER USEFUL INFORMATION </w:t>
            </w:r>
          </w:p>
        </w:tc>
        <w:tc>
          <w:tcPr>
            <w:tcW w:w="0" w:type="auto"/>
          </w:tcPr>
          <w:p w:rsidR="00414065" w:rsidRDefault="00414065">
            <w:pPr>
              <w:rPr>
                <w:color w:val="0000CC"/>
                <w:sz w:val="24"/>
                <w:szCs w:val="24"/>
              </w:rPr>
            </w:pPr>
          </w:p>
        </w:tc>
      </w:tr>
      <w:tr w:rsidR="00414065" w:rsidTr="00414065">
        <w:trPr>
          <w:tblCellSpacing w:w="0" w:type="dxa"/>
        </w:trPr>
        <w:tc>
          <w:tcPr>
            <w:tcW w:w="0" w:type="auto"/>
            <w:gridSpan w:val="2"/>
            <w:hideMark/>
          </w:tcPr>
          <w:tbl>
            <w:tblPr>
              <w:tblW w:w="5000" w:type="pct"/>
              <w:tblCellSpacing w:w="0" w:type="dxa"/>
              <w:tblCellMar>
                <w:left w:w="0" w:type="dxa"/>
                <w:right w:w="0" w:type="dxa"/>
              </w:tblCellMar>
              <w:tblLook w:val="04A0" w:firstRow="1" w:lastRow="0" w:firstColumn="1" w:lastColumn="0" w:noHBand="0" w:noVBand="1"/>
            </w:tblPr>
            <w:tblGrid>
              <w:gridCol w:w="596"/>
              <w:gridCol w:w="45"/>
              <w:gridCol w:w="11314"/>
            </w:tblGrid>
            <w:tr w:rsidR="00414065">
              <w:trPr>
                <w:tblCellSpacing w:w="0" w:type="dxa"/>
              </w:trPr>
              <w:tc>
                <w:tcPr>
                  <w:tcW w:w="250" w:type="pct"/>
                  <w:hideMark/>
                </w:tcPr>
                <w:p w:rsidR="00414065" w:rsidRDefault="00414065">
                  <w:pPr>
                    <w:rPr>
                      <w:sz w:val="24"/>
                      <w:szCs w:val="24"/>
                    </w:rPr>
                  </w:pPr>
                  <w:r>
                    <w:t xml:space="preserve">20. </w:t>
                  </w:r>
                </w:p>
              </w:tc>
              <w:tc>
                <w:tcPr>
                  <w:tcW w:w="0" w:type="auto"/>
                  <w:vAlign w:val="center"/>
                  <w:hideMark/>
                </w:tcPr>
                <w:p w:rsidR="00414065" w:rsidRDefault="00414065">
                  <w:pPr>
                    <w:rPr>
                      <w:sz w:val="24"/>
                      <w:szCs w:val="24"/>
                    </w:rPr>
                  </w:pPr>
                  <w:r>
                    <w:rPr>
                      <w:noProof/>
                    </w:rPr>
                    <w:drawing>
                      <wp:inline distT="0" distB="0" distL="0" distR="0" wp14:anchorId="50B0C5C5" wp14:editId="28A000E4">
                        <wp:extent cx="28575" cy="9525"/>
                        <wp:effectExtent l="0" t="0" r="0" b="0"/>
                        <wp:docPr id="1" name="Picture 1"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414065" w:rsidRDefault="00414065">
                  <w:pPr>
                    <w:rPr>
                      <w:sz w:val="24"/>
                      <w:szCs w:val="24"/>
                    </w:rPr>
                  </w:pPr>
                  <w:r>
                    <w:t xml:space="preserve">What is the compulsory age of school attendance? (without exceptions) </w:t>
                  </w:r>
                </w:p>
              </w:tc>
            </w:tr>
          </w:tbl>
          <w:p w:rsidR="00414065" w:rsidRDefault="00414065">
            <w:pPr>
              <w:jc w:val="center"/>
              <w:rPr>
                <w:b/>
                <w:bCs/>
                <w:sz w:val="24"/>
                <w:szCs w:val="24"/>
              </w:rPr>
            </w:pPr>
          </w:p>
        </w:tc>
        <w:tc>
          <w:tcPr>
            <w:tcW w:w="0" w:type="auto"/>
          </w:tcPr>
          <w:p w:rsidR="00414065" w:rsidRDefault="00414065">
            <w:r>
              <w:rPr>
                <w:color w:val="0000CC"/>
              </w:rPr>
              <w:t xml:space="preserve">18 </w:t>
            </w:r>
          </w:p>
        </w:tc>
      </w:tr>
      <w:tr w:rsidR="00414065" w:rsidTr="00414065">
        <w:trPr>
          <w:gridAfter w:val="1"/>
          <w:tblCellSpacing w:w="0" w:type="dxa"/>
        </w:trPr>
        <w:tc>
          <w:tcPr>
            <w:tcW w:w="0" w:type="auto"/>
            <w:hideMark/>
          </w:tcPr>
          <w:tbl>
            <w:tblPr>
              <w:tblW w:w="4805" w:type="pct"/>
              <w:tblCellSpacing w:w="0" w:type="dxa"/>
              <w:tblCellMar>
                <w:left w:w="0" w:type="dxa"/>
                <w:right w:w="0" w:type="dxa"/>
              </w:tblCellMar>
              <w:tblLook w:val="04A0" w:firstRow="1" w:lastRow="0" w:firstColumn="1" w:lastColumn="0" w:noHBand="0" w:noVBand="1"/>
            </w:tblPr>
            <w:tblGrid>
              <w:gridCol w:w="434"/>
              <w:gridCol w:w="45"/>
              <w:gridCol w:w="7891"/>
            </w:tblGrid>
            <w:tr w:rsidR="00414065" w:rsidTr="00414065">
              <w:trPr>
                <w:tblCellSpacing w:w="0" w:type="dxa"/>
              </w:trPr>
              <w:tc>
                <w:tcPr>
                  <w:tcW w:w="259" w:type="pct"/>
                  <w:hideMark/>
                </w:tcPr>
                <w:p w:rsidR="00414065" w:rsidRDefault="00414065">
                  <w:pPr>
                    <w:rPr>
                      <w:sz w:val="24"/>
                      <w:szCs w:val="24"/>
                    </w:rPr>
                  </w:pPr>
                  <w:r>
                    <w:t xml:space="preserve">21. </w:t>
                  </w:r>
                </w:p>
              </w:tc>
              <w:tc>
                <w:tcPr>
                  <w:tcW w:w="0" w:type="auto"/>
                  <w:vAlign w:val="center"/>
                  <w:hideMark/>
                </w:tcPr>
                <w:p w:rsidR="00414065" w:rsidRDefault="00414065">
                  <w:pPr>
                    <w:rPr>
                      <w:sz w:val="24"/>
                      <w:szCs w:val="24"/>
                    </w:rPr>
                  </w:pPr>
                  <w:r>
                    <w:rPr>
                      <w:noProof/>
                    </w:rPr>
                    <w:drawing>
                      <wp:inline distT="0" distB="0" distL="0" distR="0" wp14:anchorId="0A6F836E" wp14:editId="7311BE1E">
                        <wp:extent cx="28575" cy="9525"/>
                        <wp:effectExtent l="0" t="0" r="0" b="0"/>
                        <wp:docPr id="7" name="Picture 7"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14" w:type="pct"/>
                  <w:vAlign w:val="center"/>
                  <w:hideMark/>
                </w:tcPr>
                <w:p w:rsidR="00414065" w:rsidRDefault="00414065" w:rsidP="00414065">
                  <w:pPr>
                    <w:ind w:right="90"/>
                    <w:rPr>
                      <w:sz w:val="24"/>
                      <w:szCs w:val="24"/>
                    </w:rPr>
                  </w:pPr>
                  <w:r>
                    <w:t xml:space="preserve">How many active GED Testing Centers are in this jurisdiction? </w:t>
                  </w:r>
                  <w:bookmarkStart w:id="0" w:name="_GoBack"/>
                  <w:bookmarkEnd w:id="0"/>
                </w:p>
              </w:tc>
            </w:tr>
          </w:tbl>
          <w:p w:rsidR="00414065" w:rsidRDefault="00414065">
            <w:pPr>
              <w:rPr>
                <w:sz w:val="24"/>
                <w:szCs w:val="24"/>
              </w:rPr>
            </w:pPr>
          </w:p>
        </w:tc>
        <w:tc>
          <w:tcPr>
            <w:tcW w:w="0" w:type="auto"/>
            <w:hideMark/>
          </w:tcPr>
          <w:p w:rsidR="00414065" w:rsidRDefault="00414065">
            <w:pPr>
              <w:rPr>
                <w:color w:val="0000CC"/>
                <w:sz w:val="24"/>
                <w:szCs w:val="24"/>
              </w:rPr>
            </w:pPr>
            <w:r>
              <w:rPr>
                <w:color w:val="0000CC"/>
              </w:rPr>
              <w:t xml:space="preserve">55 </w:t>
            </w:r>
          </w:p>
        </w:tc>
      </w:tr>
      <w:tr w:rsidR="00414065"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414065">
              <w:trPr>
                <w:tblCellSpacing w:w="0" w:type="dxa"/>
              </w:trPr>
              <w:tc>
                <w:tcPr>
                  <w:tcW w:w="250" w:type="pct"/>
                  <w:hideMark/>
                </w:tcPr>
                <w:p w:rsidR="00414065" w:rsidRDefault="00414065">
                  <w:pPr>
                    <w:rPr>
                      <w:sz w:val="24"/>
                      <w:szCs w:val="24"/>
                    </w:rPr>
                  </w:pPr>
                  <w:r>
                    <w:t xml:space="preserve">22. </w:t>
                  </w:r>
                </w:p>
              </w:tc>
              <w:tc>
                <w:tcPr>
                  <w:tcW w:w="0" w:type="auto"/>
                  <w:vAlign w:val="center"/>
                  <w:hideMark/>
                </w:tcPr>
                <w:p w:rsidR="00414065" w:rsidRDefault="00414065">
                  <w:pPr>
                    <w:rPr>
                      <w:sz w:val="24"/>
                      <w:szCs w:val="24"/>
                    </w:rPr>
                  </w:pPr>
                  <w:r>
                    <w:rPr>
                      <w:noProof/>
                    </w:rPr>
                    <w:drawing>
                      <wp:inline distT="0" distB="0" distL="0" distR="0" wp14:anchorId="706B1A3D" wp14:editId="57DA80C8">
                        <wp:extent cx="28575" cy="9525"/>
                        <wp:effectExtent l="0" t="0" r="0" b="0"/>
                        <wp:docPr id="30" name="Picture 30"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414065" w:rsidRDefault="00414065">
                  <w:pPr>
                    <w:rPr>
                      <w:sz w:val="24"/>
                      <w:szCs w:val="24"/>
                    </w:rPr>
                  </w:pPr>
                  <w:r>
                    <w:t xml:space="preserve">What are all the language editions of GED Tests offered? </w:t>
                  </w:r>
                </w:p>
              </w:tc>
            </w:tr>
          </w:tbl>
          <w:p w:rsidR="00414065" w:rsidRDefault="00414065">
            <w:pPr>
              <w:rPr>
                <w:sz w:val="24"/>
                <w:szCs w:val="24"/>
              </w:rPr>
            </w:pPr>
          </w:p>
        </w:tc>
        <w:tc>
          <w:tcPr>
            <w:tcW w:w="0" w:type="auto"/>
            <w:hideMark/>
          </w:tcPr>
          <w:p w:rsidR="00414065" w:rsidRDefault="00414065">
            <w:pPr>
              <w:rPr>
                <w:color w:val="0000CC"/>
                <w:sz w:val="24"/>
                <w:szCs w:val="24"/>
              </w:rPr>
            </w:pPr>
            <w:r>
              <w:rPr>
                <w:color w:val="0000CC"/>
              </w:rPr>
              <w:t xml:space="preserve">English, Spanish, and French </w:t>
            </w:r>
          </w:p>
        </w:tc>
      </w:tr>
      <w:tr w:rsidR="00414065"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414065">
              <w:trPr>
                <w:tblCellSpacing w:w="0" w:type="dxa"/>
              </w:trPr>
              <w:tc>
                <w:tcPr>
                  <w:tcW w:w="250" w:type="pct"/>
                  <w:hideMark/>
                </w:tcPr>
                <w:p w:rsidR="00414065" w:rsidRDefault="00414065">
                  <w:pPr>
                    <w:rPr>
                      <w:sz w:val="24"/>
                      <w:szCs w:val="24"/>
                    </w:rPr>
                  </w:pPr>
                  <w:r>
                    <w:t xml:space="preserve">23. </w:t>
                  </w:r>
                </w:p>
              </w:tc>
              <w:tc>
                <w:tcPr>
                  <w:tcW w:w="0" w:type="auto"/>
                  <w:vAlign w:val="center"/>
                  <w:hideMark/>
                </w:tcPr>
                <w:p w:rsidR="00414065" w:rsidRDefault="00414065">
                  <w:pPr>
                    <w:rPr>
                      <w:sz w:val="24"/>
                      <w:szCs w:val="24"/>
                    </w:rPr>
                  </w:pPr>
                  <w:r>
                    <w:rPr>
                      <w:noProof/>
                    </w:rPr>
                    <w:drawing>
                      <wp:inline distT="0" distB="0" distL="0" distR="0" wp14:anchorId="748B64C6" wp14:editId="22A60441">
                        <wp:extent cx="28575" cy="9525"/>
                        <wp:effectExtent l="0" t="0" r="0" b="0"/>
                        <wp:docPr id="31" name="Picture 31"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414065" w:rsidRDefault="00414065">
                  <w:pPr>
                    <w:rPr>
                      <w:sz w:val="24"/>
                      <w:szCs w:val="24"/>
                    </w:rPr>
                  </w:pPr>
                  <w:r>
                    <w:t xml:space="preserve">Are candidates who take one or more foreign-language editions of the GED Test required to take the English as a Second Language (ESL) test? </w:t>
                  </w:r>
                </w:p>
              </w:tc>
            </w:tr>
          </w:tbl>
          <w:p w:rsidR="00414065" w:rsidRDefault="00414065">
            <w:pPr>
              <w:rPr>
                <w:sz w:val="24"/>
                <w:szCs w:val="24"/>
              </w:rPr>
            </w:pPr>
          </w:p>
        </w:tc>
        <w:tc>
          <w:tcPr>
            <w:tcW w:w="0" w:type="auto"/>
            <w:hideMark/>
          </w:tcPr>
          <w:p w:rsidR="00414065" w:rsidRDefault="00414065">
            <w:pPr>
              <w:rPr>
                <w:color w:val="0000CC"/>
                <w:sz w:val="24"/>
                <w:szCs w:val="24"/>
              </w:rPr>
            </w:pPr>
            <w:r>
              <w:rPr>
                <w:color w:val="0000CC"/>
              </w:rPr>
              <w:t xml:space="preserve">No </w:t>
            </w:r>
          </w:p>
        </w:tc>
      </w:tr>
      <w:tr w:rsidR="00414065"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414065">
              <w:trPr>
                <w:tblCellSpacing w:w="0" w:type="dxa"/>
              </w:trPr>
              <w:tc>
                <w:tcPr>
                  <w:tcW w:w="250" w:type="pct"/>
                  <w:hideMark/>
                </w:tcPr>
                <w:p w:rsidR="00414065" w:rsidRDefault="00414065">
                  <w:pPr>
                    <w:rPr>
                      <w:sz w:val="24"/>
                      <w:szCs w:val="24"/>
                    </w:rPr>
                  </w:pPr>
                  <w:r>
                    <w:t xml:space="preserve">24. </w:t>
                  </w:r>
                </w:p>
              </w:tc>
              <w:tc>
                <w:tcPr>
                  <w:tcW w:w="0" w:type="auto"/>
                  <w:vAlign w:val="center"/>
                  <w:hideMark/>
                </w:tcPr>
                <w:p w:rsidR="00414065" w:rsidRDefault="00414065">
                  <w:pPr>
                    <w:rPr>
                      <w:sz w:val="24"/>
                      <w:szCs w:val="24"/>
                    </w:rPr>
                  </w:pPr>
                  <w:r>
                    <w:rPr>
                      <w:noProof/>
                    </w:rPr>
                    <w:drawing>
                      <wp:inline distT="0" distB="0" distL="0" distR="0" wp14:anchorId="55FE02E9" wp14:editId="0CC2818F">
                        <wp:extent cx="28575" cy="9525"/>
                        <wp:effectExtent l="0" t="0" r="0" b="0"/>
                        <wp:docPr id="32" name="Picture 32"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414065" w:rsidRDefault="00414065">
                  <w:pPr>
                    <w:rPr>
                      <w:sz w:val="24"/>
                      <w:szCs w:val="24"/>
                    </w:rPr>
                  </w:pPr>
                  <w:r>
                    <w:t xml:space="preserve">What language editions may have scores combined? </w:t>
                  </w:r>
                </w:p>
              </w:tc>
            </w:tr>
          </w:tbl>
          <w:p w:rsidR="00414065" w:rsidRDefault="00414065">
            <w:pPr>
              <w:rPr>
                <w:sz w:val="24"/>
                <w:szCs w:val="24"/>
              </w:rPr>
            </w:pPr>
          </w:p>
        </w:tc>
        <w:tc>
          <w:tcPr>
            <w:tcW w:w="0" w:type="auto"/>
            <w:hideMark/>
          </w:tcPr>
          <w:p w:rsidR="00414065" w:rsidRDefault="00414065">
            <w:pPr>
              <w:rPr>
                <w:color w:val="0000CC"/>
                <w:sz w:val="24"/>
                <w:szCs w:val="24"/>
              </w:rPr>
            </w:pPr>
            <w:r>
              <w:rPr>
                <w:color w:val="0000CC"/>
              </w:rPr>
              <w:t xml:space="preserve">Scores cannot be combined </w:t>
            </w:r>
          </w:p>
        </w:tc>
      </w:tr>
      <w:tr w:rsidR="00414065" w:rsidTr="00414065">
        <w:trPr>
          <w:gridAfter w:val="1"/>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4"/>
              <w:gridCol w:w="45"/>
              <w:gridCol w:w="8231"/>
            </w:tblGrid>
            <w:tr w:rsidR="00414065">
              <w:trPr>
                <w:tblCellSpacing w:w="0" w:type="dxa"/>
              </w:trPr>
              <w:tc>
                <w:tcPr>
                  <w:tcW w:w="250" w:type="pct"/>
                  <w:hideMark/>
                </w:tcPr>
                <w:p w:rsidR="00414065" w:rsidRDefault="00414065">
                  <w:pPr>
                    <w:rPr>
                      <w:sz w:val="24"/>
                      <w:szCs w:val="24"/>
                    </w:rPr>
                  </w:pPr>
                  <w:r>
                    <w:t xml:space="preserve">25. </w:t>
                  </w:r>
                </w:p>
              </w:tc>
              <w:tc>
                <w:tcPr>
                  <w:tcW w:w="0" w:type="auto"/>
                  <w:vAlign w:val="center"/>
                  <w:hideMark/>
                </w:tcPr>
                <w:p w:rsidR="00414065" w:rsidRDefault="00414065">
                  <w:pPr>
                    <w:rPr>
                      <w:sz w:val="24"/>
                      <w:szCs w:val="24"/>
                    </w:rPr>
                  </w:pPr>
                  <w:r>
                    <w:rPr>
                      <w:noProof/>
                    </w:rPr>
                    <w:drawing>
                      <wp:inline distT="0" distB="0" distL="0" distR="0" wp14:anchorId="1CF1076B" wp14:editId="65B65DC0">
                        <wp:extent cx="28575" cy="9525"/>
                        <wp:effectExtent l="0" t="0" r="0" b="0"/>
                        <wp:docPr id="33" name="Picture 33" descr="http://www2.acenet.ed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2.acenet.edu/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4750" w:type="pct"/>
                  <w:vAlign w:val="center"/>
                  <w:hideMark/>
                </w:tcPr>
                <w:p w:rsidR="00414065" w:rsidRDefault="00414065">
                  <w:pPr>
                    <w:rPr>
                      <w:sz w:val="24"/>
                      <w:szCs w:val="24"/>
                    </w:rPr>
                  </w:pPr>
                  <w:r>
                    <w:t xml:space="preserve">Once I am ready to begin the GED testing process, where do I go? </w:t>
                  </w:r>
                </w:p>
              </w:tc>
            </w:tr>
          </w:tbl>
          <w:p w:rsidR="00414065" w:rsidRDefault="00414065">
            <w:pPr>
              <w:rPr>
                <w:sz w:val="24"/>
                <w:szCs w:val="24"/>
              </w:rPr>
            </w:pPr>
          </w:p>
        </w:tc>
        <w:tc>
          <w:tcPr>
            <w:tcW w:w="0" w:type="auto"/>
            <w:hideMark/>
          </w:tcPr>
          <w:p w:rsidR="00414065" w:rsidRDefault="00414065">
            <w:pPr>
              <w:rPr>
                <w:color w:val="0000CC"/>
                <w:sz w:val="24"/>
                <w:szCs w:val="24"/>
              </w:rPr>
            </w:pPr>
            <w:hyperlink r:id="rId9" w:tgtFrame="ged_prep" w:history="1">
              <w:r>
                <w:rPr>
                  <w:rStyle w:val="Hyperlink"/>
                </w:rPr>
                <w:t>www.GEDtest.org/prep</w:t>
              </w:r>
            </w:hyperlink>
          </w:p>
        </w:tc>
      </w:tr>
      <w:tr w:rsidR="00414065" w:rsidTr="00414065">
        <w:trPr>
          <w:gridAfter w:val="1"/>
          <w:tblCellSpacing w:w="0" w:type="dxa"/>
        </w:trPr>
        <w:tc>
          <w:tcPr>
            <w:tcW w:w="0" w:type="auto"/>
          </w:tcPr>
          <w:p w:rsidR="00414065" w:rsidRDefault="00414065">
            <w:pPr>
              <w:rPr>
                <w:sz w:val="24"/>
                <w:szCs w:val="24"/>
              </w:rPr>
            </w:pPr>
          </w:p>
        </w:tc>
        <w:tc>
          <w:tcPr>
            <w:tcW w:w="0" w:type="auto"/>
          </w:tcPr>
          <w:p w:rsidR="00414065" w:rsidRDefault="00414065">
            <w:pPr>
              <w:rPr>
                <w:sz w:val="24"/>
                <w:szCs w:val="24"/>
              </w:rPr>
            </w:pPr>
          </w:p>
        </w:tc>
      </w:tr>
    </w:tbl>
    <w:p w:rsidR="007731DE" w:rsidRDefault="007731DE"/>
    <w:p w:rsidR="007731DE" w:rsidRDefault="007731DE" w:rsidP="007731DE"/>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40"/>
        <w:gridCol w:w="9150"/>
      </w:tblGrid>
      <w:tr w:rsidR="007731DE" w:rsidTr="007731DE">
        <w:trPr>
          <w:tblCellSpacing w:w="0" w:type="dxa"/>
        </w:trPr>
        <w:tc>
          <w:tcPr>
            <w:tcW w:w="0" w:type="auto"/>
            <w:gridSpan w:val="2"/>
            <w:vAlign w:val="center"/>
            <w:hideMark/>
          </w:tcPr>
          <w:p w:rsidR="007731DE" w:rsidRPr="00EB6D8E" w:rsidRDefault="007731DE" w:rsidP="00EB6D8E">
            <w:pPr>
              <w:jc w:val="center"/>
              <w:rPr>
                <w:b/>
                <w:sz w:val="24"/>
                <w:szCs w:val="24"/>
                <w:u w:val="single"/>
              </w:rPr>
            </w:pPr>
            <w:r w:rsidRPr="00EB6D8E">
              <w:rPr>
                <w:b/>
                <w:sz w:val="36"/>
                <w:u w:val="single"/>
              </w:rPr>
              <w:t>Steps to a GED Credential</w:t>
            </w:r>
          </w:p>
        </w:tc>
      </w:tr>
      <w:tr w:rsidR="007731DE" w:rsidTr="007731DE">
        <w:trPr>
          <w:trHeight w:val="75"/>
          <w:tblCellSpacing w:w="0" w:type="dxa"/>
        </w:trPr>
        <w:tc>
          <w:tcPr>
            <w:tcW w:w="0" w:type="auto"/>
            <w:gridSpan w:val="2"/>
            <w:vAlign w:val="center"/>
            <w:hideMark/>
          </w:tcPr>
          <w:p w:rsidR="007731DE" w:rsidRDefault="007731DE">
            <w:pPr>
              <w:spacing w:line="75" w:lineRule="atLeast"/>
              <w:rPr>
                <w:sz w:val="24"/>
                <w:szCs w:val="24"/>
              </w:rPr>
            </w:pPr>
            <w:r>
              <w:t> </w:t>
            </w:r>
          </w:p>
        </w:tc>
      </w:tr>
      <w:tr w:rsidR="007731DE" w:rsidTr="007731DE">
        <w:trPr>
          <w:trHeight w:val="75"/>
          <w:tblCellSpacing w:w="0" w:type="dxa"/>
        </w:trPr>
        <w:tc>
          <w:tcPr>
            <w:tcW w:w="0" w:type="auto"/>
            <w:gridSpan w:val="2"/>
            <w:vAlign w:val="center"/>
            <w:hideMark/>
          </w:tcPr>
          <w:p w:rsidR="007731DE" w:rsidRDefault="0036619F">
            <w:pPr>
              <w:spacing w:line="75" w:lineRule="atLeast"/>
              <w:rPr>
                <w:sz w:val="24"/>
                <w:szCs w:val="24"/>
              </w:rPr>
            </w:pPr>
            <w:hyperlink r:id="rId10" w:history="1">
              <w:r w:rsidR="007731DE">
                <w:rPr>
                  <w:rStyle w:val="Hyperlink"/>
                </w:rPr>
                <w:t>Prepare</w:t>
              </w:r>
            </w:hyperlink>
          </w:p>
        </w:tc>
      </w:tr>
      <w:tr w:rsidR="007731DE" w:rsidTr="00414065">
        <w:trPr>
          <w:tblCellSpacing w:w="0" w:type="dxa"/>
        </w:trPr>
        <w:tc>
          <w:tcPr>
            <w:tcW w:w="128" w:type="pct"/>
            <w:hideMark/>
          </w:tcPr>
          <w:p w:rsidR="007731DE" w:rsidRDefault="007731DE">
            <w:pPr>
              <w:rPr>
                <w:sz w:val="24"/>
                <w:szCs w:val="24"/>
              </w:rPr>
            </w:pPr>
            <w:r>
              <w:t> • </w:t>
            </w:r>
          </w:p>
        </w:tc>
        <w:tc>
          <w:tcPr>
            <w:tcW w:w="0" w:type="auto"/>
            <w:hideMark/>
          </w:tcPr>
          <w:p w:rsidR="007731DE" w:rsidRDefault="00EB6D8E">
            <w:pPr>
              <w:rPr>
                <w:sz w:val="24"/>
                <w:szCs w:val="24"/>
              </w:rPr>
            </w:pPr>
            <w:r>
              <w:t>Meet with your NWAllprep Instructor and develop a Student Learning plan that includes the GED</w:t>
            </w:r>
          </w:p>
        </w:tc>
      </w:tr>
      <w:tr w:rsidR="007731DE" w:rsidTr="00414065">
        <w:trPr>
          <w:tblCellSpacing w:w="0" w:type="dxa"/>
        </w:trPr>
        <w:tc>
          <w:tcPr>
            <w:tcW w:w="128" w:type="pct"/>
            <w:hideMark/>
          </w:tcPr>
          <w:p w:rsidR="007731DE" w:rsidRDefault="007731DE">
            <w:pPr>
              <w:rPr>
                <w:sz w:val="24"/>
                <w:szCs w:val="24"/>
              </w:rPr>
            </w:pPr>
            <w:r>
              <w:t> • </w:t>
            </w:r>
          </w:p>
        </w:tc>
        <w:tc>
          <w:tcPr>
            <w:tcW w:w="0" w:type="auto"/>
            <w:hideMark/>
          </w:tcPr>
          <w:p w:rsidR="007731DE" w:rsidRDefault="00414065">
            <w:pPr>
              <w:rPr>
                <w:sz w:val="24"/>
                <w:szCs w:val="24"/>
              </w:rPr>
            </w:pPr>
            <w:r>
              <w:t>Obtain the Instructional R</w:t>
            </w:r>
            <w:r w:rsidR="007731DE">
              <w:t>esources</w:t>
            </w:r>
          </w:p>
        </w:tc>
      </w:tr>
      <w:tr w:rsidR="007731DE" w:rsidTr="00414065">
        <w:trPr>
          <w:tblCellSpacing w:w="0" w:type="dxa"/>
        </w:trPr>
        <w:tc>
          <w:tcPr>
            <w:tcW w:w="128" w:type="pct"/>
            <w:hideMark/>
          </w:tcPr>
          <w:p w:rsidR="007731DE" w:rsidRDefault="007731DE">
            <w:pPr>
              <w:rPr>
                <w:sz w:val="24"/>
                <w:szCs w:val="24"/>
              </w:rPr>
            </w:pPr>
            <w:r>
              <w:t> • </w:t>
            </w:r>
          </w:p>
        </w:tc>
        <w:tc>
          <w:tcPr>
            <w:tcW w:w="0" w:type="auto"/>
            <w:hideMark/>
          </w:tcPr>
          <w:p w:rsidR="007731DE" w:rsidRDefault="00414065">
            <w:pPr>
              <w:rPr>
                <w:sz w:val="24"/>
                <w:szCs w:val="24"/>
              </w:rPr>
            </w:pPr>
            <w:r>
              <w:t xml:space="preserve">Take the </w:t>
            </w:r>
            <w:r w:rsidR="007731DE">
              <w:t>Official GED Practice Test</w:t>
            </w:r>
          </w:p>
        </w:tc>
      </w:tr>
      <w:tr w:rsidR="007731DE" w:rsidTr="00414065">
        <w:trPr>
          <w:tblCellSpacing w:w="0" w:type="dxa"/>
        </w:trPr>
        <w:tc>
          <w:tcPr>
            <w:tcW w:w="128" w:type="pct"/>
            <w:hideMark/>
          </w:tcPr>
          <w:p w:rsidR="007731DE" w:rsidRDefault="007731DE">
            <w:pPr>
              <w:rPr>
                <w:sz w:val="24"/>
                <w:szCs w:val="24"/>
              </w:rPr>
            </w:pPr>
            <w:r>
              <w:lastRenderedPageBreak/>
              <w:t> • </w:t>
            </w:r>
          </w:p>
        </w:tc>
        <w:tc>
          <w:tcPr>
            <w:tcW w:w="0" w:type="auto"/>
            <w:hideMark/>
          </w:tcPr>
          <w:p w:rsidR="007731DE" w:rsidRDefault="00414065">
            <w:pPr>
              <w:rPr>
                <w:sz w:val="24"/>
                <w:szCs w:val="24"/>
              </w:rPr>
            </w:pPr>
            <w:r>
              <w:t>Take the GED tests or Meet with your teacher to develop a plan to further prepare you for the test, based on your practice test scores</w:t>
            </w:r>
          </w:p>
        </w:tc>
      </w:tr>
      <w:tr w:rsidR="007731DE" w:rsidTr="007731DE">
        <w:trPr>
          <w:trHeight w:val="75"/>
          <w:tblCellSpacing w:w="0" w:type="dxa"/>
        </w:trPr>
        <w:tc>
          <w:tcPr>
            <w:tcW w:w="0" w:type="auto"/>
            <w:gridSpan w:val="2"/>
            <w:vAlign w:val="center"/>
            <w:hideMark/>
          </w:tcPr>
          <w:p w:rsidR="007731DE" w:rsidRDefault="007731DE">
            <w:pPr>
              <w:spacing w:line="75" w:lineRule="atLeast"/>
              <w:rPr>
                <w:sz w:val="24"/>
                <w:szCs w:val="24"/>
              </w:rPr>
            </w:pPr>
            <w:r>
              <w:t> </w:t>
            </w:r>
          </w:p>
        </w:tc>
      </w:tr>
      <w:tr w:rsidR="007731DE" w:rsidTr="007731DE">
        <w:trPr>
          <w:trHeight w:val="75"/>
          <w:tblCellSpacing w:w="0" w:type="dxa"/>
        </w:trPr>
        <w:tc>
          <w:tcPr>
            <w:tcW w:w="0" w:type="auto"/>
            <w:gridSpan w:val="2"/>
            <w:vAlign w:val="center"/>
            <w:hideMark/>
          </w:tcPr>
          <w:p w:rsidR="007731DE" w:rsidRDefault="0036619F">
            <w:pPr>
              <w:spacing w:line="75" w:lineRule="atLeast"/>
              <w:rPr>
                <w:sz w:val="24"/>
                <w:szCs w:val="24"/>
              </w:rPr>
            </w:pPr>
            <w:hyperlink r:id="rId11" w:history="1">
              <w:r w:rsidR="007731DE">
                <w:rPr>
                  <w:rStyle w:val="Hyperlink"/>
                </w:rPr>
                <w:t>Take</w:t>
              </w:r>
            </w:hyperlink>
          </w:p>
        </w:tc>
      </w:tr>
      <w:tr w:rsidR="007731DE" w:rsidTr="00414065">
        <w:trPr>
          <w:tblCellSpacing w:w="0" w:type="dxa"/>
        </w:trPr>
        <w:tc>
          <w:tcPr>
            <w:tcW w:w="128" w:type="pct"/>
            <w:hideMark/>
          </w:tcPr>
          <w:p w:rsidR="007731DE" w:rsidRDefault="007731DE">
            <w:pPr>
              <w:rPr>
                <w:sz w:val="24"/>
                <w:szCs w:val="24"/>
              </w:rPr>
            </w:pPr>
            <w:r>
              <w:t> • </w:t>
            </w:r>
          </w:p>
        </w:tc>
        <w:tc>
          <w:tcPr>
            <w:tcW w:w="0" w:type="auto"/>
            <w:hideMark/>
          </w:tcPr>
          <w:p w:rsidR="007731DE" w:rsidRDefault="007731DE">
            <w:pPr>
              <w:rPr>
                <w:sz w:val="24"/>
                <w:szCs w:val="24"/>
              </w:rPr>
            </w:pPr>
            <w:r>
              <w:t>Find nearby testing centers, international sites</w:t>
            </w:r>
          </w:p>
        </w:tc>
      </w:tr>
      <w:tr w:rsidR="007731DE" w:rsidTr="00414065">
        <w:trPr>
          <w:tblCellSpacing w:w="0" w:type="dxa"/>
        </w:trPr>
        <w:tc>
          <w:tcPr>
            <w:tcW w:w="128" w:type="pct"/>
            <w:hideMark/>
          </w:tcPr>
          <w:p w:rsidR="007731DE" w:rsidRDefault="007731DE">
            <w:pPr>
              <w:rPr>
                <w:sz w:val="24"/>
                <w:szCs w:val="24"/>
              </w:rPr>
            </w:pPr>
            <w:r>
              <w:t> • </w:t>
            </w:r>
          </w:p>
        </w:tc>
        <w:tc>
          <w:tcPr>
            <w:tcW w:w="0" w:type="auto"/>
            <w:hideMark/>
          </w:tcPr>
          <w:p w:rsidR="007731DE" w:rsidRDefault="007731DE">
            <w:pPr>
              <w:rPr>
                <w:sz w:val="24"/>
                <w:szCs w:val="24"/>
              </w:rPr>
            </w:pPr>
            <w:r>
              <w:t>Request accommodations</w:t>
            </w:r>
          </w:p>
        </w:tc>
      </w:tr>
      <w:tr w:rsidR="007731DE" w:rsidTr="00414065">
        <w:trPr>
          <w:tblCellSpacing w:w="0" w:type="dxa"/>
        </w:trPr>
        <w:tc>
          <w:tcPr>
            <w:tcW w:w="128" w:type="pct"/>
            <w:hideMark/>
          </w:tcPr>
          <w:p w:rsidR="007731DE" w:rsidRDefault="007731DE">
            <w:pPr>
              <w:rPr>
                <w:sz w:val="24"/>
                <w:szCs w:val="24"/>
              </w:rPr>
            </w:pPr>
            <w:r>
              <w:t> • </w:t>
            </w:r>
          </w:p>
        </w:tc>
        <w:tc>
          <w:tcPr>
            <w:tcW w:w="0" w:type="auto"/>
            <w:hideMark/>
          </w:tcPr>
          <w:p w:rsidR="007731DE" w:rsidRDefault="007731DE">
            <w:pPr>
              <w:rPr>
                <w:sz w:val="24"/>
                <w:szCs w:val="24"/>
              </w:rPr>
            </w:pPr>
            <w:r>
              <w:t>Test in Spanish or French</w:t>
            </w:r>
          </w:p>
        </w:tc>
      </w:tr>
      <w:tr w:rsidR="007731DE" w:rsidTr="007731DE">
        <w:trPr>
          <w:trHeight w:val="75"/>
          <w:tblCellSpacing w:w="0" w:type="dxa"/>
        </w:trPr>
        <w:tc>
          <w:tcPr>
            <w:tcW w:w="0" w:type="auto"/>
            <w:gridSpan w:val="2"/>
            <w:vAlign w:val="center"/>
            <w:hideMark/>
          </w:tcPr>
          <w:p w:rsidR="007731DE" w:rsidRDefault="007731DE">
            <w:pPr>
              <w:spacing w:line="75" w:lineRule="atLeast"/>
              <w:rPr>
                <w:sz w:val="24"/>
                <w:szCs w:val="24"/>
              </w:rPr>
            </w:pPr>
            <w:r>
              <w:t> </w:t>
            </w:r>
          </w:p>
        </w:tc>
      </w:tr>
      <w:tr w:rsidR="007731DE" w:rsidTr="007731DE">
        <w:trPr>
          <w:trHeight w:val="75"/>
          <w:tblCellSpacing w:w="0" w:type="dxa"/>
        </w:trPr>
        <w:tc>
          <w:tcPr>
            <w:tcW w:w="0" w:type="auto"/>
            <w:gridSpan w:val="2"/>
            <w:vAlign w:val="center"/>
            <w:hideMark/>
          </w:tcPr>
          <w:p w:rsidR="007731DE" w:rsidRDefault="0036619F">
            <w:pPr>
              <w:spacing w:line="75" w:lineRule="atLeast"/>
              <w:rPr>
                <w:sz w:val="24"/>
                <w:szCs w:val="24"/>
              </w:rPr>
            </w:pPr>
            <w:hyperlink r:id="rId12" w:history="1">
              <w:r w:rsidR="007731DE">
                <w:rPr>
                  <w:rStyle w:val="Hyperlink"/>
                </w:rPr>
                <w:t>After</w:t>
              </w:r>
            </w:hyperlink>
          </w:p>
        </w:tc>
      </w:tr>
      <w:tr w:rsidR="007731DE" w:rsidTr="00414065">
        <w:trPr>
          <w:tblCellSpacing w:w="0" w:type="dxa"/>
        </w:trPr>
        <w:tc>
          <w:tcPr>
            <w:tcW w:w="128" w:type="pct"/>
            <w:hideMark/>
          </w:tcPr>
          <w:p w:rsidR="007731DE" w:rsidRDefault="007731DE">
            <w:pPr>
              <w:rPr>
                <w:sz w:val="24"/>
                <w:szCs w:val="24"/>
              </w:rPr>
            </w:pPr>
            <w:r>
              <w:t> • </w:t>
            </w:r>
          </w:p>
        </w:tc>
        <w:tc>
          <w:tcPr>
            <w:tcW w:w="0" w:type="auto"/>
            <w:hideMark/>
          </w:tcPr>
          <w:p w:rsidR="007731DE" w:rsidRDefault="007731DE">
            <w:pPr>
              <w:rPr>
                <w:sz w:val="24"/>
                <w:szCs w:val="24"/>
              </w:rPr>
            </w:pPr>
            <w:r>
              <w:t>Understand your scores</w:t>
            </w:r>
          </w:p>
        </w:tc>
      </w:tr>
      <w:tr w:rsidR="007731DE" w:rsidTr="00414065">
        <w:trPr>
          <w:tblCellSpacing w:w="0" w:type="dxa"/>
        </w:trPr>
        <w:tc>
          <w:tcPr>
            <w:tcW w:w="128" w:type="pct"/>
            <w:hideMark/>
          </w:tcPr>
          <w:p w:rsidR="007731DE" w:rsidRDefault="007731DE">
            <w:pPr>
              <w:rPr>
                <w:sz w:val="24"/>
                <w:szCs w:val="24"/>
              </w:rPr>
            </w:pPr>
            <w:r>
              <w:t> • </w:t>
            </w:r>
          </w:p>
        </w:tc>
        <w:tc>
          <w:tcPr>
            <w:tcW w:w="0" w:type="auto"/>
            <w:hideMark/>
          </w:tcPr>
          <w:p w:rsidR="007731DE" w:rsidRDefault="007731DE">
            <w:pPr>
              <w:rPr>
                <w:sz w:val="24"/>
                <w:szCs w:val="24"/>
              </w:rPr>
            </w:pPr>
            <w:r>
              <w:t>Request transcript</w:t>
            </w:r>
          </w:p>
        </w:tc>
      </w:tr>
      <w:tr w:rsidR="007731DE" w:rsidTr="00414065">
        <w:trPr>
          <w:tblCellSpacing w:w="0" w:type="dxa"/>
        </w:trPr>
        <w:tc>
          <w:tcPr>
            <w:tcW w:w="128" w:type="pct"/>
            <w:hideMark/>
          </w:tcPr>
          <w:p w:rsidR="007731DE" w:rsidRDefault="007731DE">
            <w:pPr>
              <w:rPr>
                <w:sz w:val="24"/>
                <w:szCs w:val="24"/>
              </w:rPr>
            </w:pPr>
            <w:r>
              <w:t> • </w:t>
            </w:r>
          </w:p>
        </w:tc>
        <w:tc>
          <w:tcPr>
            <w:tcW w:w="0" w:type="auto"/>
            <w:hideMark/>
          </w:tcPr>
          <w:p w:rsidR="007731DE" w:rsidRDefault="007731DE">
            <w:pPr>
              <w:rPr>
                <w:sz w:val="24"/>
                <w:szCs w:val="24"/>
              </w:rPr>
            </w:pPr>
            <w:r>
              <w:t>Next steps to college or career</w:t>
            </w:r>
          </w:p>
        </w:tc>
      </w:tr>
    </w:tbl>
    <w:p w:rsidR="007731DE" w:rsidRDefault="007731DE" w:rsidP="007731DE">
      <w:pPr>
        <w:pStyle w:val="NormalWeb"/>
      </w:pPr>
      <w:r>
        <w:t>Congratulations on starting one of the most important journeys of your life—preparing to earn your GED credential!</w:t>
      </w:r>
    </w:p>
    <w:p w:rsidR="007731DE" w:rsidRDefault="007731DE" w:rsidP="007731DE">
      <w:pPr>
        <w:pStyle w:val="NormalWeb"/>
      </w:pPr>
      <w:r>
        <w:t>Millions of people like you have taken the GED Tests to get a better job, continue their education, or fulfill their personal aspirations. This web site will help you understand the steps to prepare, take and pass the GED Tests.</w:t>
      </w:r>
    </w:p>
    <w:p w:rsidR="007731DE" w:rsidRDefault="007731DE" w:rsidP="007731DE">
      <w:pPr>
        <w:pStyle w:val="Heading3"/>
      </w:pPr>
      <w:r>
        <w:t>GED Tests Cannot Be Taken Online</w:t>
      </w:r>
    </w:p>
    <w:p w:rsidR="007731DE" w:rsidRDefault="007731DE" w:rsidP="007731DE">
      <w:pPr>
        <w:pStyle w:val="NormalWeb"/>
      </w:pPr>
      <w:r>
        <w:t xml:space="preserve">We want your path to a GED credential to be as satisfying and rewarding as possible. So before you get started, we must remind you that the official GED Tests </w:t>
      </w:r>
      <w:r>
        <w:rPr>
          <w:rStyle w:val="Strong"/>
          <w:rFonts w:eastAsiaTheme="majorEastAsia"/>
        </w:rPr>
        <w:t>cannot</w:t>
      </w:r>
      <w:r>
        <w:t xml:space="preserve"> be taken online; beware of web sites and other sources that tell you otherwise.</w:t>
      </w:r>
    </w:p>
    <w:p w:rsidR="007731DE" w:rsidRDefault="007731DE" w:rsidP="007731DE">
      <w:pPr>
        <w:pStyle w:val="NormalWeb"/>
      </w:pPr>
      <w:r>
        <w:t xml:space="preserve">You can take the GED Tests almost anywhere in the United States and Canada and internationally at any of the 3,400 Official GED Testing Centers, but you cannot earn a GED credential (sometimes called a diploma or certificate) on the Internet. Read more in our </w:t>
      </w:r>
      <w:hyperlink r:id="rId13" w:history="1">
        <w:r>
          <w:rPr>
            <w:rStyle w:val="Hyperlink"/>
          </w:rPr>
          <w:t xml:space="preserve">Truth </w:t>
        </w:r>
        <w:proofErr w:type="gramStart"/>
        <w:r>
          <w:rPr>
            <w:rStyle w:val="Hyperlink"/>
          </w:rPr>
          <w:t>About</w:t>
        </w:r>
        <w:proofErr w:type="gramEnd"/>
        <w:r>
          <w:rPr>
            <w:rStyle w:val="Hyperlink"/>
          </w:rPr>
          <w:t xml:space="preserve"> GED Testing Online</w:t>
        </w:r>
      </w:hyperlink>
      <w:r>
        <w:t>.</w:t>
      </w:r>
    </w:p>
    <w:p w:rsidR="007731DE" w:rsidRDefault="007731DE" w:rsidP="007731DE">
      <w:pPr>
        <w:pStyle w:val="Heading3"/>
      </w:pPr>
      <w:r>
        <w:t>Testing Policies</w:t>
      </w:r>
    </w:p>
    <w:p w:rsidR="007731DE" w:rsidRDefault="007731DE" w:rsidP="007731DE">
      <w:pPr>
        <w:pStyle w:val="NormalWeb"/>
      </w:pPr>
      <w:r>
        <w:t xml:space="preserve">While the GED Test has general standards, each jurisdiction awards its own credential and has its own policies. </w:t>
      </w:r>
    </w:p>
    <w:p w:rsidR="007731DE" w:rsidRDefault="007731DE" w:rsidP="007731DE">
      <w:pPr>
        <w:pStyle w:val="Heading3"/>
      </w:pPr>
      <w:r>
        <w:lastRenderedPageBreak/>
        <w:t>Accommodations for Test-takers with Disabilities</w:t>
      </w:r>
    </w:p>
    <w:p w:rsidR="007731DE" w:rsidRDefault="007731DE" w:rsidP="007731DE">
      <w:pPr>
        <w:pStyle w:val="NormalWeb"/>
      </w:pPr>
      <w:r>
        <w:t xml:space="preserve">We want all test-takers to have fair access to the tests. If you have a diagnosed learning disability, physical/chronic health disability, emotional/mental health disability, or Attention-Deficit/Hyperactivity Disorder you can request accommodations (note: all requests are considered on an individual basis, but all requests are not automatically approved). Click here for more information on what types of accommodations are available and to </w:t>
      </w:r>
      <w:hyperlink r:id="rId14" w:history="1">
        <w:r>
          <w:rPr>
            <w:rStyle w:val="Hyperlink"/>
          </w:rPr>
          <w:t>download request forms</w:t>
        </w:r>
      </w:hyperlink>
      <w:r>
        <w:t>.</w:t>
      </w:r>
    </w:p>
    <w:p w:rsidR="007731DE" w:rsidRDefault="007731DE" w:rsidP="007731DE">
      <w:pPr>
        <w:pStyle w:val="Heading3"/>
      </w:pPr>
      <w:r>
        <w:t>GED Testing Service Now On Facebook and on YouTube!</w:t>
      </w:r>
    </w:p>
    <w:p w:rsidR="007731DE" w:rsidRDefault="007731DE" w:rsidP="007731DE">
      <w:pPr>
        <w:pStyle w:val="photo-right"/>
      </w:pPr>
      <w:r>
        <w:rPr>
          <w:noProof/>
          <w:color w:val="0000FF"/>
        </w:rPr>
        <w:drawing>
          <wp:inline distT="0" distB="0" distL="0" distR="0">
            <wp:extent cx="1143000" cy="1571625"/>
            <wp:effectExtent l="0" t="0" r="0" b="9525"/>
            <wp:docPr id="29" name="Picture 29" descr="http://badge.facebook.com/badge/42635636719.2246.1610916878.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adge.facebook.com/badge/42635636719.2246.1610916878.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571625"/>
                    </a:xfrm>
                    <a:prstGeom prst="rect">
                      <a:avLst/>
                    </a:prstGeom>
                    <a:noFill/>
                    <a:ln>
                      <a:noFill/>
                    </a:ln>
                  </pic:spPr>
                </pic:pic>
              </a:graphicData>
            </a:graphic>
          </wp:inline>
        </w:drawing>
      </w:r>
    </w:p>
    <w:p w:rsidR="007731DE" w:rsidRDefault="007731DE" w:rsidP="007731DE">
      <w:pPr>
        <w:pStyle w:val="NormalWeb"/>
      </w:pPr>
      <w:r>
        <w:t>Join members of the GED Testing Service staff, testing professionals from around the U.S. and Canada and fellow test-takers or credential recipients! Share your questions and thoughts about the testing process and get to know the many people who are involved in offering a powerful second chance through the GED Tests.</w:t>
      </w:r>
    </w:p>
    <w:p w:rsidR="007731DE" w:rsidRDefault="007731DE" w:rsidP="007731DE">
      <w:pPr>
        <w:pStyle w:val="NormalWeb"/>
      </w:pPr>
      <w:r>
        <w:t xml:space="preserve">Visit the Group for the Official Home of GED Tests at </w:t>
      </w:r>
      <w:hyperlink r:id="rId17" w:tgtFrame="_blank" w:history="1">
        <w:r>
          <w:rPr>
            <w:rStyle w:val="Hyperlink"/>
          </w:rPr>
          <w:t>www.GEDtest.org/facebook</w:t>
        </w:r>
      </w:hyperlink>
      <w:r>
        <w:t xml:space="preserve"> and visit us on YouTube at </w:t>
      </w:r>
      <w:hyperlink r:id="rId18" w:tgtFrame="_blank" w:history="1">
        <w:r>
          <w:rPr>
            <w:rStyle w:val="Hyperlink"/>
          </w:rPr>
          <w:t>www.GEDtest.org/youtube</w:t>
        </w:r>
      </w:hyperlink>
      <w:r>
        <w:t>.</w:t>
      </w:r>
    </w:p>
    <w:p w:rsidR="007731DE" w:rsidRDefault="007731DE" w:rsidP="007731DE">
      <w:pPr>
        <w:pStyle w:val="Heading3"/>
      </w:pPr>
      <w:r>
        <w:t>Privacy Policies</w:t>
      </w:r>
    </w:p>
    <w:p w:rsidR="007731DE" w:rsidRDefault="007731DE" w:rsidP="007731DE">
      <w:pPr>
        <w:pStyle w:val="NormalWeb"/>
      </w:pPr>
      <w:r>
        <w:rPr>
          <w:rStyle w:val="Strong"/>
          <w:rFonts w:eastAsiaTheme="majorEastAsia"/>
        </w:rPr>
        <w:t>GED Testing Service Privacy Policy for Candidates (short version)</w:t>
      </w:r>
      <w:proofErr w:type="gramStart"/>
      <w:r>
        <w:rPr>
          <w:rStyle w:val="Strong"/>
          <w:rFonts w:eastAsiaTheme="majorEastAsia"/>
        </w:rPr>
        <w:t>:</w:t>
      </w:r>
      <w:proofErr w:type="gramEnd"/>
      <w:r>
        <w:br/>
      </w:r>
      <w:hyperlink r:id="rId19" w:tgtFrame="_blank" w:history="1">
        <w:r>
          <w:rPr>
            <w:rStyle w:val="Hyperlink"/>
          </w:rPr>
          <w:t>English</w:t>
        </w:r>
      </w:hyperlink>
      <w:r>
        <w:t xml:space="preserve">; </w:t>
      </w:r>
      <w:hyperlink r:id="rId20" w:tgtFrame="_blank" w:history="1">
        <w:r>
          <w:rPr>
            <w:rStyle w:val="Hyperlink"/>
          </w:rPr>
          <w:t>Spanish</w:t>
        </w:r>
      </w:hyperlink>
      <w:r>
        <w:t xml:space="preserve">; </w:t>
      </w:r>
      <w:hyperlink r:id="rId21" w:tgtFrame="_blank" w:history="1">
        <w:r>
          <w:rPr>
            <w:rStyle w:val="Hyperlink"/>
          </w:rPr>
          <w:t>French</w:t>
        </w:r>
      </w:hyperlink>
      <w:r>
        <w:t xml:space="preserve"> (PDF; 12KB)</w:t>
      </w:r>
    </w:p>
    <w:p w:rsidR="007731DE" w:rsidRDefault="007731DE" w:rsidP="007731DE">
      <w:pPr>
        <w:pStyle w:val="NormalWeb"/>
      </w:pPr>
      <w:r>
        <w:rPr>
          <w:rStyle w:val="Strong"/>
          <w:rFonts w:eastAsiaTheme="majorEastAsia"/>
        </w:rPr>
        <w:t>GED Testing Service Privacy Policy for Candidates, Testing Centers, Officials, and Stakeholders (full version):</w:t>
      </w:r>
      <w:r>
        <w:br/>
      </w:r>
      <w:hyperlink r:id="rId22" w:tgtFrame="_blank" w:history="1">
        <w:r>
          <w:rPr>
            <w:rStyle w:val="Hyperlink"/>
          </w:rPr>
          <w:t>English</w:t>
        </w:r>
      </w:hyperlink>
      <w:r>
        <w:t xml:space="preserve">; </w:t>
      </w:r>
      <w:hyperlink r:id="rId23" w:tgtFrame="_blank" w:history="1">
        <w:r>
          <w:rPr>
            <w:rStyle w:val="Hyperlink"/>
          </w:rPr>
          <w:t>Spanish</w:t>
        </w:r>
      </w:hyperlink>
      <w:r>
        <w:t xml:space="preserve">; </w:t>
      </w:r>
      <w:hyperlink r:id="rId24" w:tgtFrame="_blank" w:history="1">
        <w:r>
          <w:rPr>
            <w:rStyle w:val="Hyperlink"/>
          </w:rPr>
          <w:t>French</w:t>
        </w:r>
      </w:hyperlink>
      <w:r>
        <w:t xml:space="preserve"> (PDF; 18KB)</w:t>
      </w:r>
    </w:p>
    <w:p w:rsidR="007731DE" w:rsidRDefault="007731DE">
      <w:r>
        <w:br w:type="page"/>
      </w:r>
    </w:p>
    <w:p w:rsidR="007731DE" w:rsidRDefault="007731DE" w:rsidP="007731DE">
      <w:pPr>
        <w:pStyle w:val="Heading1"/>
      </w:pPr>
      <w:r>
        <w:lastRenderedPageBreak/>
        <w:t>Preparing for the GED Tests</w:t>
      </w:r>
    </w:p>
    <w:p w:rsidR="007731DE" w:rsidRDefault="007731DE" w:rsidP="007731DE">
      <w:pPr>
        <w:pStyle w:val="NormalWeb"/>
      </w:pPr>
      <w:r>
        <w:rPr>
          <w:rStyle w:val="Strong"/>
          <w:rFonts w:eastAsiaTheme="majorEastAsia"/>
        </w:rPr>
        <w:t>You can prepare for the GED Tests</w:t>
      </w:r>
      <w:r>
        <w:t xml:space="preserve"> </w:t>
      </w:r>
      <w:hyperlink r:id="rId25" w:history="1">
        <w:r>
          <w:rPr>
            <w:rStyle w:val="Strong"/>
            <w:rFonts w:eastAsiaTheme="majorEastAsia"/>
            <w:color w:val="0000FF"/>
            <w:u w:val="single"/>
          </w:rPr>
          <w:t>at home</w:t>
        </w:r>
      </w:hyperlink>
      <w:r>
        <w:rPr>
          <w:rStyle w:val="Strong"/>
          <w:rFonts w:eastAsiaTheme="majorEastAsia"/>
        </w:rPr>
        <w:t>,</w:t>
      </w:r>
      <w:r>
        <w:t xml:space="preserve"> </w:t>
      </w:r>
      <w:hyperlink r:id="rId26" w:history="1">
        <w:r>
          <w:rPr>
            <w:rStyle w:val="Strong"/>
            <w:rFonts w:eastAsiaTheme="majorEastAsia"/>
            <w:color w:val="0000FF"/>
            <w:u w:val="single"/>
          </w:rPr>
          <w:t>in a class</w:t>
        </w:r>
      </w:hyperlink>
      <w:r>
        <w:rPr>
          <w:rStyle w:val="Strong"/>
          <w:rFonts w:eastAsiaTheme="majorEastAsia"/>
        </w:rPr>
        <w:t>, or</w:t>
      </w:r>
      <w:r>
        <w:t xml:space="preserve"> </w:t>
      </w:r>
      <w:hyperlink r:id="rId27" w:history="1">
        <w:r>
          <w:rPr>
            <w:rStyle w:val="Strong"/>
            <w:rFonts w:eastAsiaTheme="majorEastAsia"/>
            <w:color w:val="0000FF"/>
            <w:u w:val="single"/>
          </w:rPr>
          <w:t>online</w:t>
        </w:r>
      </w:hyperlink>
      <w:r>
        <w:rPr>
          <w:rStyle w:val="Strong"/>
          <w:rFonts w:eastAsiaTheme="majorEastAsia"/>
        </w:rPr>
        <w:t>. Find out more about these options, and many more studying options, using the box on the right.</w:t>
      </w:r>
    </w:p>
    <w:p w:rsidR="007731DE" w:rsidRDefault="007731DE" w:rsidP="007731DE">
      <w:pPr>
        <w:pStyle w:val="NormalWeb"/>
      </w:pPr>
      <w:r>
        <w:rPr>
          <w:rStyle w:val="Strong"/>
          <w:rFonts w:eastAsiaTheme="majorEastAsia"/>
        </w:rPr>
        <w:t>Meet the GED Tests</w:t>
      </w:r>
      <w:r>
        <w:br/>
        <w:t>The GED Tests released in 2002 (the "2002 Series") measure your knowledge in science, math, social studies, reading, and writing, including an essay that assesses your ability to write and communicate effectively.</w:t>
      </w:r>
    </w:p>
    <w:p w:rsidR="007731DE" w:rsidRDefault="007731DE" w:rsidP="007731DE">
      <w:pPr>
        <w:pStyle w:val="NormalWeb"/>
      </w:pPr>
      <w:r>
        <w:t xml:space="preserve">To learn more, visit </w:t>
      </w:r>
      <w:hyperlink r:id="rId28" w:history="1">
        <w:r>
          <w:rPr>
            <w:rStyle w:val="Hyperlink"/>
          </w:rPr>
          <w:t>read about the Five Content Area Tests</w:t>
        </w:r>
      </w:hyperlink>
      <w:r>
        <w:t>.</w:t>
      </w:r>
    </w:p>
    <w:p w:rsidR="007731DE" w:rsidRDefault="007731DE" w:rsidP="007731DE">
      <w:pPr>
        <w:pStyle w:val="NormalWeb"/>
      </w:pPr>
      <w:r>
        <w:rPr>
          <w:rStyle w:val="Strong"/>
          <w:rFonts w:eastAsiaTheme="majorEastAsia"/>
        </w:rPr>
        <w:t>Practice Makes Perfect</w:t>
      </w:r>
      <w:r>
        <w:br/>
      </w:r>
      <w:proofErr w:type="gramStart"/>
      <w:r>
        <w:t>It's</w:t>
      </w:r>
      <w:proofErr w:type="gramEnd"/>
      <w:r>
        <w:t xml:space="preserve"> important to prepare for the GED Tests just as you would prepare for a job interview or a big game. Preparation materials are available from many educational institutions, such as those below, and in many formats based on your style of learning. You can also </w:t>
      </w:r>
      <w:hyperlink r:id="rId29" w:history="1">
        <w:r>
          <w:rPr>
            <w:rStyle w:val="Hyperlink"/>
          </w:rPr>
          <w:t>practice with Sample Test Questions</w:t>
        </w:r>
      </w:hyperlink>
      <w:r>
        <w:t xml:space="preserve"> provided right here by GED Testing Service.</w:t>
      </w:r>
    </w:p>
    <w:p w:rsidR="007731DE" w:rsidRDefault="007731DE" w:rsidP="007731DE">
      <w:pPr>
        <w:pStyle w:val="NormalWeb"/>
      </w:pPr>
      <w:r>
        <w:t>GED Testing Service has reviewed and certified selected GED preparation materials from these organizations:</w:t>
      </w:r>
    </w:p>
    <w:p w:rsidR="007731DE" w:rsidRDefault="007731DE" w:rsidP="007731DE">
      <w:pPr>
        <w:numPr>
          <w:ilvl w:val="0"/>
          <w:numId w:val="1"/>
        </w:numPr>
        <w:spacing w:before="100" w:beforeAutospacing="1" w:after="100" w:afterAutospacing="1" w:line="240" w:lineRule="auto"/>
      </w:pPr>
      <w:r>
        <w:t>Kentucky Educational Television (KET)</w:t>
      </w:r>
    </w:p>
    <w:p w:rsidR="007731DE" w:rsidRDefault="007731DE" w:rsidP="007731DE">
      <w:pPr>
        <w:numPr>
          <w:ilvl w:val="0"/>
          <w:numId w:val="1"/>
        </w:numPr>
        <w:spacing w:before="100" w:beforeAutospacing="1" w:after="100" w:afterAutospacing="1" w:line="240" w:lineRule="auto"/>
      </w:pPr>
      <w:proofErr w:type="spellStart"/>
      <w:r>
        <w:t>Steck</w:t>
      </w:r>
      <w:proofErr w:type="spellEnd"/>
      <w:r>
        <w:t>-Vaughn</w:t>
      </w:r>
    </w:p>
    <w:p w:rsidR="007731DE" w:rsidRDefault="007731DE" w:rsidP="007731DE">
      <w:pPr>
        <w:numPr>
          <w:ilvl w:val="0"/>
          <w:numId w:val="1"/>
        </w:numPr>
        <w:spacing w:before="100" w:beforeAutospacing="1" w:after="100" w:afterAutospacing="1" w:line="240" w:lineRule="auto"/>
      </w:pPr>
      <w:proofErr w:type="spellStart"/>
      <w:r>
        <w:t>Paxen</w:t>
      </w:r>
      <w:proofErr w:type="spellEnd"/>
      <w:r>
        <w:t xml:space="preserve"> Learning</w:t>
      </w:r>
    </w:p>
    <w:p w:rsidR="007731DE" w:rsidRDefault="007731DE" w:rsidP="007731DE">
      <w:pPr>
        <w:pStyle w:val="NormalWeb"/>
      </w:pPr>
      <w:r>
        <w:t>You may find other helpful resources at your local bookstore, library or online. GED Testing Service encourages adults to consult a local testing center for recommendations and to use the method that best fits your schedule and learning style.</w:t>
      </w:r>
    </w:p>
    <w:p w:rsidR="007731DE" w:rsidRDefault="007731DE" w:rsidP="007731DE">
      <w:pPr>
        <w:pStyle w:val="NormalWeb"/>
      </w:pPr>
      <w:r>
        <w:t>To learn more, click on the method to the right that best fits your style of learning.</w:t>
      </w:r>
    </w:p>
    <w:p w:rsidR="007731DE" w:rsidRDefault="007731DE">
      <w:r>
        <w:br w:type="page"/>
      </w:r>
    </w:p>
    <w:p w:rsidR="007731DE" w:rsidRDefault="007731DE" w:rsidP="007731DE">
      <w:pPr>
        <w:pStyle w:val="Heading2"/>
      </w:pPr>
      <w:r>
        <w:lastRenderedPageBreak/>
        <w:t>Washington GED</w:t>
      </w:r>
      <w:r w:rsidR="00414065">
        <w:t xml:space="preserve"> testing</w:t>
      </w:r>
      <w:r>
        <w:t xml:space="preserve"> Locations by City</w:t>
      </w:r>
    </w:p>
    <w:p w:rsidR="00414065" w:rsidRPr="00414065" w:rsidRDefault="00414065" w:rsidP="007731DE">
      <w:pPr>
        <w:pStyle w:val="Heading2"/>
        <w:rPr>
          <w:i/>
          <w:sz w:val="28"/>
        </w:rPr>
      </w:pPr>
      <w:r w:rsidRPr="00414065">
        <w:rPr>
          <w:i/>
          <w:sz w:val="28"/>
        </w:rPr>
        <w:t>(Meet with your teachers to determine which is best for you, and when)</w:t>
      </w:r>
    </w:p>
    <w:p w:rsidR="007731DE" w:rsidRDefault="007731DE" w:rsidP="007731DE">
      <w:pPr>
        <w:pStyle w:val="Heading3"/>
      </w:pPr>
      <w:r>
        <w:t>Auburn Washington GED Testing Locations</w:t>
      </w:r>
    </w:p>
    <w:p w:rsidR="007731DE" w:rsidRDefault="007731DE" w:rsidP="007731DE">
      <w:pPr>
        <w:spacing w:after="240"/>
      </w:pPr>
      <w:r>
        <w:t>Green River Community College</w:t>
      </w:r>
      <w:r>
        <w:br/>
        <w:t>12401 Southeast 320th Street</w:t>
      </w:r>
      <w:r>
        <w:br/>
        <w:t>Auburn, WA 98092-3699</w:t>
      </w:r>
      <w:r>
        <w:br/>
        <w:t>253-833-9111</w:t>
      </w:r>
      <w:r>
        <w:br/>
      </w:r>
      <w:r>
        <w:br/>
        <w:t>Muckleshoot Tribal College</w:t>
      </w:r>
      <w:r>
        <w:br/>
        <w:t>39811 Auburn Enumclaw Road SE</w:t>
      </w:r>
      <w:r>
        <w:br/>
        <w:t>Auburn, WA 98092</w:t>
      </w:r>
      <w:r>
        <w:br/>
        <w:t>253-876-3395</w:t>
      </w:r>
    </w:p>
    <w:p w:rsidR="007731DE" w:rsidRDefault="007731DE" w:rsidP="007731DE">
      <w:pPr>
        <w:pStyle w:val="Heading3"/>
      </w:pPr>
      <w:r>
        <w:t>Bellevue Washington GED Testing Locations</w:t>
      </w:r>
    </w:p>
    <w:p w:rsidR="007731DE" w:rsidRDefault="007731DE" w:rsidP="007731DE">
      <w:pPr>
        <w:spacing w:after="240"/>
      </w:pPr>
      <w:r>
        <w:t>Bellevue College</w:t>
      </w:r>
      <w:r>
        <w:br/>
        <w:t xml:space="preserve">3000 </w:t>
      </w:r>
      <w:proofErr w:type="spellStart"/>
      <w:r>
        <w:t>Landerholm</w:t>
      </w:r>
      <w:proofErr w:type="spellEnd"/>
      <w:r>
        <w:t xml:space="preserve"> Circle, SE</w:t>
      </w:r>
      <w:r>
        <w:br/>
        <w:t>Bellevue, WA 98007-6484</w:t>
      </w:r>
      <w:r>
        <w:br/>
        <w:t>425-564-5609</w:t>
      </w:r>
    </w:p>
    <w:p w:rsidR="007731DE" w:rsidRDefault="007731DE" w:rsidP="007731DE">
      <w:pPr>
        <w:pStyle w:val="Heading3"/>
      </w:pPr>
      <w:r>
        <w:t>Bellingham Washington GED Testing Locations</w:t>
      </w:r>
    </w:p>
    <w:p w:rsidR="007731DE" w:rsidRDefault="007731DE" w:rsidP="007731DE">
      <w:pPr>
        <w:spacing w:after="240"/>
      </w:pPr>
      <w:r>
        <w:t>Bellingham Technical College</w:t>
      </w:r>
      <w:r>
        <w:br/>
        <w:t>3028 Lindbergh Avenue</w:t>
      </w:r>
      <w:r>
        <w:br/>
        <w:t>Bellingham, WA 98225</w:t>
      </w:r>
      <w:r>
        <w:br/>
        <w:t>360-752-8321</w:t>
      </w:r>
      <w:r>
        <w:br/>
      </w:r>
      <w:r>
        <w:br/>
        <w:t>Whatcom Community College</w:t>
      </w:r>
      <w:r>
        <w:br/>
        <w:t>237 West Kellogg Rd.</w:t>
      </w:r>
      <w:r>
        <w:br/>
        <w:t>Bellingham, WA 98226</w:t>
      </w:r>
      <w:r>
        <w:br/>
        <w:t>360-383-3050</w:t>
      </w:r>
      <w:r>
        <w:br/>
      </w:r>
      <w:r>
        <w:br/>
        <w:t>Northwest Indian College</w:t>
      </w:r>
      <w:r>
        <w:br/>
        <w:t xml:space="preserve">2522 </w:t>
      </w:r>
      <w:proofErr w:type="spellStart"/>
      <w:r>
        <w:t>Kwina</w:t>
      </w:r>
      <w:proofErr w:type="spellEnd"/>
      <w:r>
        <w:t xml:space="preserve"> Road</w:t>
      </w:r>
      <w:r>
        <w:br/>
        <w:t>Bellingham, WA 98226</w:t>
      </w:r>
      <w:r>
        <w:br/>
        <w:t>360-392-4340</w:t>
      </w:r>
    </w:p>
    <w:p w:rsidR="007731DE" w:rsidRDefault="007731DE" w:rsidP="007731DE">
      <w:pPr>
        <w:pStyle w:val="Heading3"/>
      </w:pPr>
      <w:r>
        <w:t>Centralia Washington GED Testing Locations</w:t>
      </w:r>
    </w:p>
    <w:p w:rsidR="007731DE" w:rsidRDefault="007731DE" w:rsidP="007731DE">
      <w:pPr>
        <w:spacing w:after="240"/>
      </w:pPr>
      <w:r>
        <w:t>Centralia College</w:t>
      </w:r>
      <w:r>
        <w:br/>
        <w:t>600 Centralia College Blvd</w:t>
      </w:r>
      <w:r>
        <w:br/>
        <w:t>Centralia, WA 98531</w:t>
      </w:r>
      <w:r>
        <w:br/>
        <w:t>360-736-9391</w:t>
      </w:r>
      <w:r>
        <w:br/>
      </w:r>
      <w:r>
        <w:lastRenderedPageBreak/>
        <w:br/>
        <w:t>Maple Lane High School</w:t>
      </w:r>
      <w:r>
        <w:br/>
        <w:t>20311 Old Highway 9, SW</w:t>
      </w:r>
      <w:r>
        <w:br/>
        <w:t>Centralia, WA 98531</w:t>
      </w:r>
      <w:r>
        <w:br/>
        <w:t>360-273-3119</w:t>
      </w:r>
    </w:p>
    <w:p w:rsidR="007731DE" w:rsidRDefault="007731DE" w:rsidP="007731DE">
      <w:pPr>
        <w:pStyle w:val="Heading3"/>
      </w:pPr>
      <w:r>
        <w:t>Chehalis Washington GED Testing Locations</w:t>
      </w:r>
    </w:p>
    <w:p w:rsidR="007731DE" w:rsidRDefault="007731DE" w:rsidP="007731DE">
      <w:pPr>
        <w:spacing w:after="240"/>
      </w:pPr>
      <w:r>
        <w:t>Green Hill Academic School</w:t>
      </w:r>
      <w:r>
        <w:br/>
        <w:t>375 S.W. 11th Street</w:t>
      </w:r>
      <w:r>
        <w:br/>
        <w:t>Chehalis, WA 98532</w:t>
      </w:r>
      <w:r>
        <w:br/>
        <w:t>360-740-3535</w:t>
      </w:r>
    </w:p>
    <w:p w:rsidR="007731DE" w:rsidRDefault="007731DE" w:rsidP="007731DE">
      <w:pPr>
        <w:pStyle w:val="Heading3"/>
      </w:pPr>
      <w:r>
        <w:t>Clarkston Washington GED Testing Locations</w:t>
      </w:r>
    </w:p>
    <w:p w:rsidR="007731DE" w:rsidRDefault="007731DE" w:rsidP="007731DE">
      <w:pPr>
        <w:spacing w:after="240"/>
      </w:pPr>
      <w:r>
        <w:t>Walla Walla Community College</w:t>
      </w:r>
      <w:r>
        <w:br/>
        <w:t>1470 Bridge Street</w:t>
      </w:r>
      <w:r>
        <w:br/>
        <w:t>Clarkston, WA 99403</w:t>
      </w:r>
      <w:r>
        <w:br/>
        <w:t>509-758-3339</w:t>
      </w:r>
    </w:p>
    <w:p w:rsidR="007731DE" w:rsidRDefault="007731DE" w:rsidP="007731DE">
      <w:pPr>
        <w:pStyle w:val="Heading3"/>
      </w:pPr>
      <w:r>
        <w:t>Colville Washington GED Testing Locations</w:t>
      </w:r>
    </w:p>
    <w:p w:rsidR="007731DE" w:rsidRDefault="007731DE" w:rsidP="007731DE">
      <w:pPr>
        <w:spacing w:after="240"/>
      </w:pPr>
      <w:r>
        <w:t>Community College Center</w:t>
      </w:r>
      <w:r>
        <w:br/>
        <w:t>985 South Elm</w:t>
      </w:r>
      <w:r>
        <w:br/>
        <w:t>Colville, WA 99114</w:t>
      </w:r>
      <w:r>
        <w:br/>
        <w:t>509-685-2120</w:t>
      </w:r>
    </w:p>
    <w:p w:rsidR="007731DE" w:rsidRDefault="007731DE" w:rsidP="007731DE">
      <w:pPr>
        <w:pStyle w:val="Heading3"/>
      </w:pPr>
      <w:r>
        <w:t>Connell Washington GED Testing Locations</w:t>
      </w:r>
    </w:p>
    <w:p w:rsidR="007731DE" w:rsidRDefault="007731DE" w:rsidP="007731DE">
      <w:pPr>
        <w:spacing w:after="240"/>
      </w:pPr>
      <w:r>
        <w:t>Walla Walla Community College - Connell Center</w:t>
      </w:r>
      <w:r>
        <w:br/>
        <w:t>1301 Ephrata</w:t>
      </w:r>
      <w:r>
        <w:br/>
        <w:t>Connell, WA 99326</w:t>
      </w:r>
      <w:r>
        <w:br/>
        <w:t>509-543-5948</w:t>
      </w:r>
    </w:p>
    <w:p w:rsidR="007731DE" w:rsidRDefault="007731DE" w:rsidP="007731DE">
      <w:pPr>
        <w:pStyle w:val="Heading3"/>
      </w:pPr>
      <w:r>
        <w:t>Des Moines Washington GED Testing Locations</w:t>
      </w:r>
    </w:p>
    <w:p w:rsidR="007731DE" w:rsidRDefault="007731DE" w:rsidP="007731DE">
      <w:pPr>
        <w:spacing w:after="240"/>
      </w:pPr>
      <w:r>
        <w:t>Highline Community College</w:t>
      </w:r>
      <w:r>
        <w:br/>
        <w:t>2400 S. 240th Street</w:t>
      </w:r>
      <w:r>
        <w:br/>
        <w:t>Des Moines, WA 98198-9800</w:t>
      </w:r>
      <w:r>
        <w:br/>
        <w:t>206-878-3710</w:t>
      </w:r>
    </w:p>
    <w:p w:rsidR="007731DE" w:rsidRDefault="007731DE" w:rsidP="007731DE">
      <w:pPr>
        <w:pStyle w:val="Heading3"/>
      </w:pPr>
      <w:r>
        <w:t>Ellensburg Washington GED Testing Locations</w:t>
      </w:r>
    </w:p>
    <w:p w:rsidR="007731DE" w:rsidRDefault="007731DE" w:rsidP="007731DE">
      <w:pPr>
        <w:spacing w:after="240"/>
      </w:pPr>
      <w:r>
        <w:t>Central Washington University</w:t>
      </w:r>
      <w:r>
        <w:br/>
        <w:t>400 East University Way</w:t>
      </w:r>
      <w:r>
        <w:br/>
        <w:t>Ellensburg, WA 98926</w:t>
      </w:r>
      <w:r>
        <w:br/>
        <w:t>509-963-1860</w:t>
      </w:r>
    </w:p>
    <w:p w:rsidR="007731DE" w:rsidRDefault="007731DE" w:rsidP="007731DE">
      <w:pPr>
        <w:pStyle w:val="Heading3"/>
      </w:pPr>
      <w:r>
        <w:lastRenderedPageBreak/>
        <w:t>Everett Washington GED Testing Locations</w:t>
      </w:r>
    </w:p>
    <w:p w:rsidR="007731DE" w:rsidRDefault="007731DE" w:rsidP="007731DE">
      <w:pPr>
        <w:spacing w:after="240"/>
      </w:pPr>
      <w:r>
        <w:t>Everett Community College</w:t>
      </w:r>
      <w:r>
        <w:br/>
        <w:t>2000 Tower Street</w:t>
      </w:r>
      <w:r>
        <w:br/>
        <w:t>Everett, WA 98201</w:t>
      </w:r>
      <w:r>
        <w:br/>
        <w:t>425-388-9288</w:t>
      </w:r>
    </w:p>
    <w:p w:rsidR="007731DE" w:rsidRDefault="007731DE" w:rsidP="007731DE">
      <w:pPr>
        <w:pStyle w:val="Heading3"/>
      </w:pPr>
      <w:r>
        <w:t>Goldendale Washington GED Testing Locations</w:t>
      </w:r>
    </w:p>
    <w:p w:rsidR="007731DE" w:rsidRDefault="007731DE" w:rsidP="007731DE">
      <w:pPr>
        <w:spacing w:after="240"/>
      </w:pPr>
      <w:r>
        <w:t>Klickitat County Learning Center</w:t>
      </w:r>
      <w:r>
        <w:br/>
        <w:t>228 West Main</w:t>
      </w:r>
      <w:r>
        <w:br/>
        <w:t>Goldendale, WA 98620</w:t>
      </w:r>
      <w:r>
        <w:br/>
        <w:t>509-773-5817</w:t>
      </w:r>
    </w:p>
    <w:p w:rsidR="007731DE" w:rsidRDefault="007731DE" w:rsidP="007731DE">
      <w:pPr>
        <w:pStyle w:val="Heading3"/>
      </w:pPr>
      <w:r>
        <w:t>Grandview Washington GED Testing Locations</w:t>
      </w:r>
    </w:p>
    <w:p w:rsidR="007731DE" w:rsidRDefault="007731DE" w:rsidP="007731DE">
      <w:pPr>
        <w:spacing w:after="240"/>
      </w:pPr>
      <w:r>
        <w:t>Yakima Valley Community College - Grandview</w:t>
      </w:r>
      <w:r>
        <w:br/>
        <w:t>500 West Main Street</w:t>
      </w:r>
      <w:r>
        <w:br/>
        <w:t>Grandview, WA 98930-1284</w:t>
      </w:r>
      <w:r>
        <w:br/>
        <w:t>509-882-7000</w:t>
      </w:r>
    </w:p>
    <w:p w:rsidR="007731DE" w:rsidRDefault="007731DE" w:rsidP="007731DE">
      <w:pPr>
        <w:pStyle w:val="Heading3"/>
      </w:pPr>
      <w:r>
        <w:t>Kirkland Washington GED Testing Locations</w:t>
      </w:r>
    </w:p>
    <w:p w:rsidR="007731DE" w:rsidRDefault="007731DE" w:rsidP="007731DE">
      <w:pPr>
        <w:spacing w:after="240"/>
      </w:pPr>
      <w:r>
        <w:t>Lake Washington Technical College</w:t>
      </w:r>
      <w:r>
        <w:br/>
        <w:t>11605 132nd Ave., Northeast</w:t>
      </w:r>
      <w:r>
        <w:br/>
        <w:t>Kirkland, WA 98034-8506</w:t>
      </w:r>
      <w:r>
        <w:br/>
        <w:t>425-739-8115</w:t>
      </w:r>
    </w:p>
    <w:p w:rsidR="007731DE" w:rsidRDefault="007731DE" w:rsidP="007731DE">
      <w:pPr>
        <w:pStyle w:val="Heading3"/>
      </w:pPr>
      <w:r>
        <w:t>Lakewood Washington GED Testing Locations</w:t>
      </w:r>
    </w:p>
    <w:p w:rsidR="007731DE" w:rsidRDefault="007731DE" w:rsidP="007731DE">
      <w:pPr>
        <w:spacing w:after="240"/>
      </w:pPr>
      <w:r>
        <w:t>Pierce College Fort Steilacoom</w:t>
      </w:r>
      <w:r>
        <w:br/>
        <w:t>9401 Far West Drive, Southwest</w:t>
      </w:r>
      <w:r>
        <w:br/>
        <w:t>Lakewood, WA 98498-1999</w:t>
      </w:r>
      <w:r>
        <w:br/>
        <w:t>253-964-6799</w:t>
      </w:r>
      <w:r>
        <w:br/>
      </w:r>
      <w:r>
        <w:br/>
        <w:t>Clover Park Technical College</w:t>
      </w:r>
      <w:r>
        <w:br/>
        <w:t>4500 Steilacoom Blvd., S.W.</w:t>
      </w:r>
      <w:r>
        <w:br/>
        <w:t>Lakewood, WA 98499</w:t>
      </w:r>
      <w:r>
        <w:br/>
        <w:t>253-589-6045</w:t>
      </w:r>
    </w:p>
    <w:p w:rsidR="007731DE" w:rsidRDefault="007731DE" w:rsidP="007731DE">
      <w:pPr>
        <w:pStyle w:val="Heading3"/>
      </w:pPr>
      <w:r>
        <w:t>Longview Washington GED Testing Locations</w:t>
      </w:r>
    </w:p>
    <w:p w:rsidR="007731DE" w:rsidRDefault="007731DE" w:rsidP="007731DE">
      <w:pPr>
        <w:spacing w:after="240"/>
      </w:pPr>
      <w:r>
        <w:t>Lower Columbia College</w:t>
      </w:r>
      <w:r>
        <w:br/>
        <w:t>1600 Maple Street</w:t>
      </w:r>
      <w:r>
        <w:br/>
        <w:t>Longview, WA 98632</w:t>
      </w:r>
      <w:r>
        <w:br/>
        <w:t>360-442-2311</w:t>
      </w:r>
    </w:p>
    <w:p w:rsidR="007731DE" w:rsidRDefault="007731DE" w:rsidP="007731DE">
      <w:pPr>
        <w:pStyle w:val="Heading3"/>
      </w:pPr>
      <w:r>
        <w:lastRenderedPageBreak/>
        <w:t>Lynnwood Washington GED Testing Locations</w:t>
      </w:r>
    </w:p>
    <w:p w:rsidR="007731DE" w:rsidRDefault="007731DE" w:rsidP="007731DE">
      <w:pPr>
        <w:spacing w:after="240"/>
      </w:pPr>
      <w:r>
        <w:t>Edmonds Community College</w:t>
      </w:r>
      <w:r>
        <w:br/>
        <w:t>20000 68th Ave. W</w:t>
      </w:r>
      <w:r>
        <w:br/>
        <w:t>Lynnwood, WA 98036-5999</w:t>
      </w:r>
      <w:r>
        <w:br/>
        <w:t>425-640-1546</w:t>
      </w:r>
    </w:p>
    <w:p w:rsidR="007731DE" w:rsidRDefault="007731DE" w:rsidP="007731DE">
      <w:pPr>
        <w:pStyle w:val="Heading3"/>
      </w:pPr>
      <w:r>
        <w:t>Monroe Washington GED Testing Locations</w:t>
      </w:r>
    </w:p>
    <w:p w:rsidR="007731DE" w:rsidRDefault="007731DE" w:rsidP="007731DE">
      <w:pPr>
        <w:spacing w:after="240"/>
      </w:pPr>
      <w:r>
        <w:t>Monroe Center at Edmonds Community College</w:t>
      </w:r>
      <w:r>
        <w:br/>
        <w:t xml:space="preserve">16700 177th </w:t>
      </w:r>
      <w:proofErr w:type="spellStart"/>
      <w:r>
        <w:t>Aveneue</w:t>
      </w:r>
      <w:proofErr w:type="spellEnd"/>
      <w:r>
        <w:t>, SE</w:t>
      </w:r>
      <w:r>
        <w:br/>
        <w:t>Monroe, WA 98272-0777</w:t>
      </w:r>
      <w:r>
        <w:br/>
        <w:t>360-794-2866</w:t>
      </w:r>
    </w:p>
    <w:p w:rsidR="007731DE" w:rsidRDefault="007731DE" w:rsidP="007731DE">
      <w:pPr>
        <w:pStyle w:val="Heading3"/>
      </w:pPr>
      <w:r>
        <w:t>Moses Lake Washington GED Testing Locations</w:t>
      </w:r>
    </w:p>
    <w:p w:rsidR="007731DE" w:rsidRDefault="007731DE" w:rsidP="007731DE">
      <w:pPr>
        <w:spacing w:after="240"/>
      </w:pPr>
      <w:r>
        <w:t>Big Bend Community College</w:t>
      </w:r>
      <w:r>
        <w:br/>
        <w:t>7662 Chanute Street</w:t>
      </w:r>
      <w:r>
        <w:br/>
        <w:t>Moses Lake, WA 98837</w:t>
      </w:r>
      <w:r>
        <w:br/>
        <w:t>509-793-2064</w:t>
      </w:r>
    </w:p>
    <w:p w:rsidR="007731DE" w:rsidRDefault="007731DE" w:rsidP="007731DE">
      <w:pPr>
        <w:pStyle w:val="Heading3"/>
      </w:pPr>
      <w:r>
        <w:t>Mt. Vernon Washington GED Testing Locations</w:t>
      </w:r>
    </w:p>
    <w:p w:rsidR="007731DE" w:rsidRDefault="007731DE" w:rsidP="007731DE">
      <w:pPr>
        <w:spacing w:after="240"/>
      </w:pPr>
      <w:r>
        <w:t>Skagit Valley College</w:t>
      </w:r>
      <w:r>
        <w:br/>
        <w:t>2405 College Way</w:t>
      </w:r>
      <w:r>
        <w:br/>
        <w:t>Mt. Vernon, WA 98273</w:t>
      </w:r>
      <w:r>
        <w:br/>
        <w:t>360-416-7654</w:t>
      </w:r>
      <w:r>
        <w:br/>
      </w:r>
      <w:r>
        <w:br/>
        <w:t>Skagit Youth Center</w:t>
      </w:r>
      <w:r>
        <w:br/>
        <w:t>611 South 2nd</w:t>
      </w:r>
      <w:r>
        <w:br/>
        <w:t>Mt. Vernon, WA 98273</w:t>
      </w:r>
      <w:r>
        <w:br/>
        <w:t>360-336-9360</w:t>
      </w:r>
    </w:p>
    <w:p w:rsidR="007731DE" w:rsidRDefault="007731DE" w:rsidP="007731DE">
      <w:pPr>
        <w:pStyle w:val="Heading3"/>
      </w:pPr>
      <w:proofErr w:type="spellStart"/>
      <w:r>
        <w:t>Naselle</w:t>
      </w:r>
      <w:proofErr w:type="spellEnd"/>
      <w:r>
        <w:t xml:space="preserve"> Washington GED Testing Locations</w:t>
      </w:r>
    </w:p>
    <w:p w:rsidR="007731DE" w:rsidRDefault="007731DE" w:rsidP="007731DE">
      <w:pPr>
        <w:spacing w:after="240"/>
      </w:pPr>
      <w:proofErr w:type="spellStart"/>
      <w:r>
        <w:t>Naselle</w:t>
      </w:r>
      <w:proofErr w:type="spellEnd"/>
      <w:r>
        <w:t>-Youth Camp School</w:t>
      </w:r>
      <w:r>
        <w:br/>
        <w:t>11-S Youth Camp Lane</w:t>
      </w:r>
      <w:r>
        <w:br/>
      </w:r>
      <w:proofErr w:type="spellStart"/>
      <w:r>
        <w:t>Naselle</w:t>
      </w:r>
      <w:proofErr w:type="spellEnd"/>
      <w:r>
        <w:t>, WA 98638-8600</w:t>
      </w:r>
      <w:r>
        <w:br/>
        <w:t>360-484-3269</w:t>
      </w:r>
    </w:p>
    <w:p w:rsidR="007731DE" w:rsidRDefault="007731DE" w:rsidP="007731DE">
      <w:pPr>
        <w:pStyle w:val="Heading3"/>
      </w:pPr>
      <w:r>
        <w:t>Oak Harbor Washington GED Testing Locations</w:t>
      </w:r>
    </w:p>
    <w:p w:rsidR="007731DE" w:rsidRDefault="007731DE" w:rsidP="007731DE">
      <w:pPr>
        <w:spacing w:after="240"/>
      </w:pPr>
      <w:r>
        <w:t>Skagit Valley College - Whidbey</w:t>
      </w:r>
      <w:r>
        <w:br/>
        <w:t>1900 SE Pioneer Way</w:t>
      </w:r>
      <w:r>
        <w:br/>
        <w:t>Oak Harbor, WA 98277</w:t>
      </w:r>
      <w:r>
        <w:br/>
        <w:t>360-679-5355</w:t>
      </w:r>
    </w:p>
    <w:p w:rsidR="007731DE" w:rsidRDefault="007731DE" w:rsidP="007731DE">
      <w:pPr>
        <w:pStyle w:val="Heading3"/>
      </w:pPr>
      <w:r>
        <w:lastRenderedPageBreak/>
        <w:t>Pasco Washington GED Testing Locations</w:t>
      </w:r>
    </w:p>
    <w:p w:rsidR="007731DE" w:rsidRDefault="007731DE" w:rsidP="007731DE">
      <w:pPr>
        <w:spacing w:after="240"/>
      </w:pPr>
      <w:r>
        <w:t>Columbia Basin College</w:t>
      </w:r>
      <w:r>
        <w:br/>
        <w:t>2600 N. 20th Avenue</w:t>
      </w:r>
      <w:r>
        <w:br/>
        <w:t>Pasco, WA 99301</w:t>
      </w:r>
      <w:r>
        <w:br/>
        <w:t>509-542-4301</w:t>
      </w:r>
    </w:p>
    <w:p w:rsidR="007731DE" w:rsidRDefault="007731DE" w:rsidP="007731DE">
      <w:pPr>
        <w:pStyle w:val="Heading3"/>
      </w:pPr>
      <w:r>
        <w:t>Port Angeles Washington GED Testing Locations</w:t>
      </w:r>
    </w:p>
    <w:p w:rsidR="007731DE" w:rsidRDefault="007731DE" w:rsidP="007731DE">
      <w:pPr>
        <w:spacing w:after="240"/>
      </w:pPr>
      <w:r>
        <w:t>Peninsula College</w:t>
      </w:r>
      <w:r>
        <w:br/>
        <w:t xml:space="preserve">1502 East </w:t>
      </w:r>
      <w:proofErr w:type="spellStart"/>
      <w:r>
        <w:t>Lauridsen</w:t>
      </w:r>
      <w:proofErr w:type="spellEnd"/>
      <w:r>
        <w:t xml:space="preserve"> Boulevard</w:t>
      </w:r>
      <w:r>
        <w:br/>
        <w:t>Port Angeles, WA 98362</w:t>
      </w:r>
      <w:r>
        <w:br/>
        <w:t>360-417-6346</w:t>
      </w:r>
    </w:p>
    <w:p w:rsidR="007731DE" w:rsidRDefault="007731DE" w:rsidP="007731DE">
      <w:pPr>
        <w:pStyle w:val="Heading3"/>
      </w:pPr>
      <w:r>
        <w:t>Pullman Washington GED Testing Locations</w:t>
      </w:r>
    </w:p>
    <w:p w:rsidR="007731DE" w:rsidRDefault="007731DE" w:rsidP="007731DE">
      <w:pPr>
        <w:spacing w:after="240"/>
      </w:pPr>
      <w:r>
        <w:t>Washington State University</w:t>
      </w:r>
      <w:r>
        <w:br/>
        <w:t xml:space="preserve">286 </w:t>
      </w:r>
      <w:proofErr w:type="spellStart"/>
      <w:r>
        <w:t>Lighty</w:t>
      </w:r>
      <w:proofErr w:type="spellEnd"/>
      <w:r>
        <w:t xml:space="preserve"> Student Services </w:t>
      </w:r>
      <w:proofErr w:type="spellStart"/>
      <w:r>
        <w:t>Bldg</w:t>
      </w:r>
      <w:proofErr w:type="spellEnd"/>
      <w:r>
        <w:br/>
        <w:t>Pullman, WA 99164-1065</w:t>
      </w:r>
      <w:r>
        <w:br/>
        <w:t>509-335-1744</w:t>
      </w:r>
    </w:p>
    <w:p w:rsidR="007731DE" w:rsidRDefault="007731DE" w:rsidP="007731DE">
      <w:pPr>
        <w:pStyle w:val="Heading3"/>
      </w:pPr>
      <w:r>
        <w:t>Renton Washington GED Testing Locations</w:t>
      </w:r>
    </w:p>
    <w:p w:rsidR="007731DE" w:rsidRDefault="007731DE" w:rsidP="007731DE">
      <w:pPr>
        <w:spacing w:after="240"/>
      </w:pPr>
      <w:r>
        <w:t>Renton Technical College</w:t>
      </w:r>
      <w:r>
        <w:br/>
        <w:t>3000 Northeast 4th Street</w:t>
      </w:r>
      <w:r>
        <w:br/>
        <w:t>Renton, WA 98056</w:t>
      </w:r>
      <w:r>
        <w:br/>
        <w:t>425-235-2352</w:t>
      </w:r>
    </w:p>
    <w:p w:rsidR="007731DE" w:rsidRDefault="007731DE" w:rsidP="007731DE">
      <w:pPr>
        <w:pStyle w:val="Heading3"/>
      </w:pPr>
      <w:r>
        <w:t>Seattle Washington GED Testing Locations</w:t>
      </w:r>
    </w:p>
    <w:p w:rsidR="007731DE" w:rsidRDefault="007731DE" w:rsidP="007731DE">
      <w:pPr>
        <w:spacing w:after="240"/>
      </w:pPr>
      <w:r>
        <w:t>Shoreline Community College</w:t>
      </w:r>
      <w:r>
        <w:br/>
        <w:t>16101 Greenwood Avenue North</w:t>
      </w:r>
      <w:r>
        <w:br/>
        <w:t>Seattle, WA 98133</w:t>
      </w:r>
      <w:r>
        <w:br/>
        <w:t>206-546-4608</w:t>
      </w:r>
      <w:r>
        <w:br/>
      </w:r>
      <w:r>
        <w:br/>
        <w:t>North Seattle Community College</w:t>
      </w:r>
      <w:r>
        <w:br/>
        <w:t>9600 College Way, North</w:t>
      </w:r>
      <w:r>
        <w:br/>
        <w:t>Seattle, WA 98103</w:t>
      </w:r>
      <w:r>
        <w:br/>
        <w:t>206-527-3674</w:t>
      </w:r>
      <w:r>
        <w:br/>
      </w:r>
      <w:r>
        <w:br/>
        <w:t>Seattle Central Community College</w:t>
      </w:r>
      <w:r>
        <w:br/>
        <w:t>1701 Broadway</w:t>
      </w:r>
      <w:r>
        <w:br/>
        <w:t>Seattle, WA 98122</w:t>
      </w:r>
      <w:r>
        <w:br/>
        <w:t>206-587-6915</w:t>
      </w:r>
      <w:r>
        <w:br/>
      </w:r>
      <w:r>
        <w:br/>
        <w:t>UIATF Adult and Career Education Program</w:t>
      </w:r>
      <w:r>
        <w:br/>
        <w:t>3712 South Ferdinand Street</w:t>
      </w:r>
      <w:r>
        <w:br/>
        <w:t>Seattle, WA 98118</w:t>
      </w:r>
      <w:r>
        <w:br/>
      </w:r>
      <w:r>
        <w:lastRenderedPageBreak/>
        <w:t>206-723-6288</w:t>
      </w:r>
      <w:r>
        <w:br/>
      </w:r>
      <w:r>
        <w:br/>
        <w:t>South Seattle Community College</w:t>
      </w:r>
      <w:r>
        <w:br/>
        <w:t>6000 16th Avenue, S.W.</w:t>
      </w:r>
      <w:r>
        <w:br/>
        <w:t>Seattle, WA 98106</w:t>
      </w:r>
      <w:r>
        <w:br/>
        <w:t>206-768-6767</w:t>
      </w:r>
    </w:p>
    <w:p w:rsidR="007731DE" w:rsidRDefault="007731DE" w:rsidP="007731DE">
      <w:pPr>
        <w:pStyle w:val="Heading3"/>
      </w:pPr>
      <w:r>
        <w:t>Spokane Washington GED Testing Locations</w:t>
      </w:r>
    </w:p>
    <w:p w:rsidR="007731DE" w:rsidRDefault="007731DE" w:rsidP="007731DE">
      <w:pPr>
        <w:spacing w:after="240"/>
      </w:pPr>
      <w:r>
        <w:t>Institute for Extended Learning</w:t>
      </w:r>
      <w:r>
        <w:br/>
        <w:t>2917 W. Fort George Wright Dr</w:t>
      </w:r>
      <w:proofErr w:type="gramStart"/>
      <w:r>
        <w:t>.</w:t>
      </w:r>
      <w:proofErr w:type="gramEnd"/>
      <w:r>
        <w:br/>
        <w:t>Spokane, WA 99224-5202</w:t>
      </w:r>
      <w:r>
        <w:br/>
        <w:t>509-279-6221</w:t>
      </w:r>
    </w:p>
    <w:p w:rsidR="007731DE" w:rsidRDefault="007731DE" w:rsidP="007731DE">
      <w:pPr>
        <w:pStyle w:val="Heading3"/>
      </w:pPr>
      <w:r>
        <w:t>Tacoma Washington GED Testing Locations</w:t>
      </w:r>
    </w:p>
    <w:p w:rsidR="007731DE" w:rsidRDefault="007731DE" w:rsidP="007731DE">
      <w:pPr>
        <w:spacing w:after="240"/>
      </w:pPr>
      <w:r>
        <w:t>Bates Technical College</w:t>
      </w:r>
      <w:r>
        <w:br/>
        <w:t>1101 South Yakima Avenue</w:t>
      </w:r>
      <w:r>
        <w:br/>
        <w:t>Tacoma, WA 98405</w:t>
      </w:r>
      <w:r>
        <w:br/>
        <w:t>253-680-4030</w:t>
      </w:r>
      <w:r>
        <w:br/>
      </w:r>
      <w:r>
        <w:br/>
        <w:t>Tacoma Community College</w:t>
      </w:r>
      <w:r>
        <w:br/>
        <w:t>6501 SO 19th Street</w:t>
      </w:r>
      <w:r>
        <w:br/>
        <w:t>Tacoma, WA 98466</w:t>
      </w:r>
      <w:r>
        <w:br/>
        <w:t>253-566-5093</w:t>
      </w:r>
    </w:p>
    <w:p w:rsidR="007731DE" w:rsidRDefault="007731DE" w:rsidP="007731DE">
      <w:pPr>
        <w:pStyle w:val="Heading3"/>
      </w:pPr>
      <w:r>
        <w:t>Vancouver Washington GED Testing Locations</w:t>
      </w:r>
    </w:p>
    <w:p w:rsidR="007731DE" w:rsidRDefault="007731DE" w:rsidP="007731DE">
      <w:pPr>
        <w:spacing w:after="240"/>
      </w:pPr>
      <w:r>
        <w:t>Clark College</w:t>
      </w:r>
      <w:r>
        <w:br/>
        <w:t>1933 Fort Vancouver Way</w:t>
      </w:r>
      <w:r>
        <w:br/>
        <w:t>Vancouver, WA 98663</w:t>
      </w:r>
      <w:r>
        <w:br/>
        <w:t>360-992-2588</w:t>
      </w:r>
    </w:p>
    <w:p w:rsidR="007731DE" w:rsidRDefault="007731DE" w:rsidP="007731DE">
      <w:pPr>
        <w:pStyle w:val="Heading3"/>
      </w:pPr>
      <w:r>
        <w:t>Wenatchee Washington GED Testing Locations</w:t>
      </w:r>
    </w:p>
    <w:p w:rsidR="007731DE" w:rsidRDefault="007731DE" w:rsidP="007731DE">
      <w:pPr>
        <w:spacing w:after="240"/>
      </w:pPr>
      <w:r>
        <w:t>Wenatchee Valley College</w:t>
      </w:r>
      <w:r>
        <w:br/>
        <w:t>1300 Fifth Street</w:t>
      </w:r>
      <w:r>
        <w:br/>
        <w:t>Wenatchee, WA 98801</w:t>
      </w:r>
      <w:r>
        <w:br/>
        <w:t>509-682-6843</w:t>
      </w:r>
    </w:p>
    <w:p w:rsidR="007731DE" w:rsidRDefault="007731DE" w:rsidP="007731DE">
      <w:pPr>
        <w:pStyle w:val="Heading3"/>
      </w:pPr>
      <w:r>
        <w:t>Yacolt Washington GED Testing Locations</w:t>
      </w:r>
    </w:p>
    <w:p w:rsidR="007731DE" w:rsidRDefault="007731DE" w:rsidP="007731DE">
      <w:pPr>
        <w:spacing w:after="240"/>
      </w:pPr>
      <w:r>
        <w:t>Clark College at Larch</w:t>
      </w:r>
      <w:r>
        <w:br/>
        <w:t>15314 Northeast Dole Valley Road</w:t>
      </w:r>
      <w:r>
        <w:br/>
        <w:t>Yacolt, WA 98675</w:t>
      </w:r>
      <w:r>
        <w:br/>
        <w:t>360-260-6300</w:t>
      </w:r>
    </w:p>
    <w:p w:rsidR="007731DE" w:rsidRDefault="007731DE" w:rsidP="007731DE">
      <w:pPr>
        <w:pStyle w:val="Heading3"/>
      </w:pPr>
      <w:r>
        <w:lastRenderedPageBreak/>
        <w:t>Yakima Washington GED Testing Locations</w:t>
      </w:r>
    </w:p>
    <w:p w:rsidR="00033D5E" w:rsidRDefault="007731DE" w:rsidP="007731DE">
      <w:r>
        <w:t>Yakima Valley Community College</w:t>
      </w:r>
      <w:r>
        <w:br/>
        <w:t>16th &amp; Nob Hill Blvd</w:t>
      </w:r>
      <w:r>
        <w:br/>
        <w:t>Yakima, WA 98907</w:t>
      </w:r>
      <w:r>
        <w:br/>
        <w:t>509-575-4970</w:t>
      </w:r>
    </w:p>
    <w:sectPr w:rsidR="00033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53752"/>
    <w:multiLevelType w:val="multilevel"/>
    <w:tmpl w:val="2AFA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8F"/>
    <w:rsid w:val="00033D5E"/>
    <w:rsid w:val="0036619F"/>
    <w:rsid w:val="00414065"/>
    <w:rsid w:val="007731DE"/>
    <w:rsid w:val="009C3A4A"/>
    <w:rsid w:val="00CF748F"/>
    <w:rsid w:val="00D70526"/>
    <w:rsid w:val="00EB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3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74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731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48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F748F"/>
    <w:rPr>
      <w:color w:val="0000FF"/>
      <w:u w:val="single"/>
    </w:rPr>
  </w:style>
  <w:style w:type="paragraph" w:styleId="BalloonText">
    <w:name w:val="Balloon Text"/>
    <w:basedOn w:val="Normal"/>
    <w:link w:val="BalloonTextChar"/>
    <w:uiPriority w:val="99"/>
    <w:semiHidden/>
    <w:unhideWhenUsed/>
    <w:rsid w:val="00773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DE"/>
    <w:rPr>
      <w:rFonts w:ascii="Tahoma" w:hAnsi="Tahoma" w:cs="Tahoma"/>
      <w:sz w:val="16"/>
      <w:szCs w:val="16"/>
    </w:rPr>
  </w:style>
  <w:style w:type="character" w:customStyle="1" w:styleId="Heading3Char">
    <w:name w:val="Heading 3 Char"/>
    <w:basedOn w:val="DefaultParagraphFont"/>
    <w:link w:val="Heading3"/>
    <w:uiPriority w:val="9"/>
    <w:semiHidden/>
    <w:rsid w:val="007731D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731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1DE"/>
    <w:rPr>
      <w:b/>
      <w:bCs/>
    </w:rPr>
  </w:style>
  <w:style w:type="paragraph" w:customStyle="1" w:styleId="photo-right">
    <w:name w:val="photo-right"/>
    <w:basedOn w:val="Normal"/>
    <w:rsid w:val="00773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731D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C3A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3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74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731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48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F748F"/>
    <w:rPr>
      <w:color w:val="0000FF"/>
      <w:u w:val="single"/>
    </w:rPr>
  </w:style>
  <w:style w:type="paragraph" w:styleId="BalloonText">
    <w:name w:val="Balloon Text"/>
    <w:basedOn w:val="Normal"/>
    <w:link w:val="BalloonTextChar"/>
    <w:uiPriority w:val="99"/>
    <w:semiHidden/>
    <w:unhideWhenUsed/>
    <w:rsid w:val="00773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DE"/>
    <w:rPr>
      <w:rFonts w:ascii="Tahoma" w:hAnsi="Tahoma" w:cs="Tahoma"/>
      <w:sz w:val="16"/>
      <w:szCs w:val="16"/>
    </w:rPr>
  </w:style>
  <w:style w:type="character" w:customStyle="1" w:styleId="Heading3Char">
    <w:name w:val="Heading 3 Char"/>
    <w:basedOn w:val="DefaultParagraphFont"/>
    <w:link w:val="Heading3"/>
    <w:uiPriority w:val="9"/>
    <w:semiHidden/>
    <w:rsid w:val="007731D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731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1DE"/>
    <w:rPr>
      <w:b/>
      <w:bCs/>
    </w:rPr>
  </w:style>
  <w:style w:type="paragraph" w:customStyle="1" w:styleId="photo-right">
    <w:name w:val="photo-right"/>
    <w:basedOn w:val="Normal"/>
    <w:rsid w:val="00773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731D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C3A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7935">
      <w:bodyDiv w:val="1"/>
      <w:marLeft w:val="0"/>
      <w:marRight w:val="0"/>
      <w:marTop w:val="0"/>
      <w:marBottom w:val="0"/>
      <w:divBdr>
        <w:top w:val="none" w:sz="0" w:space="0" w:color="auto"/>
        <w:left w:val="none" w:sz="0" w:space="0" w:color="auto"/>
        <w:bottom w:val="none" w:sz="0" w:space="0" w:color="auto"/>
        <w:right w:val="none" w:sz="0" w:space="0" w:color="auto"/>
      </w:divBdr>
      <w:divsChild>
        <w:div w:id="1198927907">
          <w:marLeft w:val="0"/>
          <w:marRight w:val="0"/>
          <w:marTop w:val="0"/>
          <w:marBottom w:val="0"/>
          <w:divBdr>
            <w:top w:val="none" w:sz="0" w:space="0" w:color="auto"/>
            <w:left w:val="none" w:sz="0" w:space="0" w:color="auto"/>
            <w:bottom w:val="none" w:sz="0" w:space="0" w:color="auto"/>
            <w:right w:val="none" w:sz="0" w:space="0" w:color="auto"/>
          </w:divBdr>
          <w:divsChild>
            <w:div w:id="1805006290">
              <w:marLeft w:val="0"/>
              <w:marRight w:val="0"/>
              <w:marTop w:val="0"/>
              <w:marBottom w:val="0"/>
              <w:divBdr>
                <w:top w:val="none" w:sz="0" w:space="0" w:color="auto"/>
                <w:left w:val="none" w:sz="0" w:space="0" w:color="auto"/>
                <w:bottom w:val="none" w:sz="0" w:space="0" w:color="auto"/>
                <w:right w:val="none" w:sz="0" w:space="0" w:color="auto"/>
              </w:divBdr>
            </w:div>
          </w:divsChild>
        </w:div>
        <w:div w:id="377052047">
          <w:marLeft w:val="0"/>
          <w:marRight w:val="0"/>
          <w:marTop w:val="0"/>
          <w:marBottom w:val="0"/>
          <w:divBdr>
            <w:top w:val="none" w:sz="0" w:space="0" w:color="auto"/>
            <w:left w:val="none" w:sz="0" w:space="0" w:color="auto"/>
            <w:bottom w:val="none" w:sz="0" w:space="0" w:color="auto"/>
            <w:right w:val="none" w:sz="0" w:space="0" w:color="auto"/>
          </w:divBdr>
          <w:divsChild>
            <w:div w:id="2092192858">
              <w:marLeft w:val="0"/>
              <w:marRight w:val="0"/>
              <w:marTop w:val="0"/>
              <w:marBottom w:val="0"/>
              <w:divBdr>
                <w:top w:val="none" w:sz="0" w:space="0" w:color="auto"/>
                <w:left w:val="none" w:sz="0" w:space="0" w:color="auto"/>
                <w:bottom w:val="none" w:sz="0" w:space="0" w:color="auto"/>
                <w:right w:val="none" w:sz="0" w:space="0" w:color="auto"/>
              </w:divBdr>
              <w:divsChild>
                <w:div w:id="1406731476">
                  <w:marLeft w:val="0"/>
                  <w:marRight w:val="0"/>
                  <w:marTop w:val="0"/>
                  <w:marBottom w:val="0"/>
                  <w:divBdr>
                    <w:top w:val="none" w:sz="0" w:space="0" w:color="auto"/>
                    <w:left w:val="none" w:sz="0" w:space="0" w:color="auto"/>
                    <w:bottom w:val="none" w:sz="0" w:space="0" w:color="auto"/>
                    <w:right w:val="none" w:sz="0" w:space="0" w:color="auto"/>
                  </w:divBdr>
                  <w:divsChild>
                    <w:div w:id="10733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6826">
          <w:marLeft w:val="0"/>
          <w:marRight w:val="0"/>
          <w:marTop w:val="0"/>
          <w:marBottom w:val="0"/>
          <w:divBdr>
            <w:top w:val="none" w:sz="0" w:space="0" w:color="auto"/>
            <w:left w:val="none" w:sz="0" w:space="0" w:color="auto"/>
            <w:bottom w:val="none" w:sz="0" w:space="0" w:color="auto"/>
            <w:right w:val="none" w:sz="0" w:space="0" w:color="auto"/>
          </w:divBdr>
          <w:divsChild>
            <w:div w:id="719285080">
              <w:marLeft w:val="0"/>
              <w:marRight w:val="0"/>
              <w:marTop w:val="0"/>
              <w:marBottom w:val="0"/>
              <w:divBdr>
                <w:top w:val="none" w:sz="0" w:space="0" w:color="auto"/>
                <w:left w:val="none" w:sz="0" w:space="0" w:color="auto"/>
                <w:bottom w:val="none" w:sz="0" w:space="0" w:color="auto"/>
                <w:right w:val="none" w:sz="0" w:space="0" w:color="auto"/>
              </w:divBdr>
            </w:div>
          </w:divsChild>
        </w:div>
        <w:div w:id="259220557">
          <w:marLeft w:val="0"/>
          <w:marRight w:val="0"/>
          <w:marTop w:val="0"/>
          <w:marBottom w:val="0"/>
          <w:divBdr>
            <w:top w:val="none" w:sz="0" w:space="0" w:color="auto"/>
            <w:left w:val="none" w:sz="0" w:space="0" w:color="auto"/>
            <w:bottom w:val="none" w:sz="0" w:space="0" w:color="auto"/>
            <w:right w:val="none" w:sz="0" w:space="0" w:color="auto"/>
          </w:divBdr>
          <w:divsChild>
            <w:div w:id="1717116860">
              <w:marLeft w:val="0"/>
              <w:marRight w:val="0"/>
              <w:marTop w:val="0"/>
              <w:marBottom w:val="0"/>
              <w:divBdr>
                <w:top w:val="none" w:sz="0" w:space="0" w:color="auto"/>
                <w:left w:val="none" w:sz="0" w:space="0" w:color="auto"/>
                <w:bottom w:val="none" w:sz="0" w:space="0" w:color="auto"/>
                <w:right w:val="none" w:sz="0" w:space="0" w:color="auto"/>
              </w:divBdr>
              <w:divsChild>
                <w:div w:id="2007317321">
                  <w:marLeft w:val="0"/>
                  <w:marRight w:val="0"/>
                  <w:marTop w:val="0"/>
                  <w:marBottom w:val="0"/>
                  <w:divBdr>
                    <w:top w:val="none" w:sz="0" w:space="0" w:color="auto"/>
                    <w:left w:val="none" w:sz="0" w:space="0" w:color="auto"/>
                    <w:bottom w:val="none" w:sz="0" w:space="0" w:color="auto"/>
                    <w:right w:val="none" w:sz="0" w:space="0" w:color="auto"/>
                  </w:divBdr>
                  <w:divsChild>
                    <w:div w:id="7564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6271">
          <w:marLeft w:val="0"/>
          <w:marRight w:val="0"/>
          <w:marTop w:val="0"/>
          <w:marBottom w:val="0"/>
          <w:divBdr>
            <w:top w:val="none" w:sz="0" w:space="0" w:color="auto"/>
            <w:left w:val="none" w:sz="0" w:space="0" w:color="auto"/>
            <w:bottom w:val="none" w:sz="0" w:space="0" w:color="auto"/>
            <w:right w:val="none" w:sz="0" w:space="0" w:color="auto"/>
          </w:divBdr>
          <w:divsChild>
            <w:div w:id="19640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4816">
      <w:bodyDiv w:val="1"/>
      <w:marLeft w:val="0"/>
      <w:marRight w:val="0"/>
      <w:marTop w:val="0"/>
      <w:marBottom w:val="0"/>
      <w:divBdr>
        <w:top w:val="none" w:sz="0" w:space="0" w:color="auto"/>
        <w:left w:val="none" w:sz="0" w:space="0" w:color="auto"/>
        <w:bottom w:val="none" w:sz="0" w:space="0" w:color="auto"/>
        <w:right w:val="none" w:sz="0" w:space="0" w:color="auto"/>
      </w:divBdr>
      <w:divsChild>
        <w:div w:id="557669694">
          <w:marLeft w:val="0"/>
          <w:marRight w:val="0"/>
          <w:marTop w:val="0"/>
          <w:marBottom w:val="0"/>
          <w:divBdr>
            <w:top w:val="none" w:sz="0" w:space="0" w:color="auto"/>
            <w:left w:val="none" w:sz="0" w:space="0" w:color="auto"/>
            <w:bottom w:val="none" w:sz="0" w:space="0" w:color="auto"/>
            <w:right w:val="none" w:sz="0" w:space="0" w:color="auto"/>
          </w:divBdr>
        </w:div>
      </w:divsChild>
    </w:div>
    <w:div w:id="610556771">
      <w:bodyDiv w:val="1"/>
      <w:marLeft w:val="0"/>
      <w:marRight w:val="0"/>
      <w:marTop w:val="0"/>
      <w:marBottom w:val="0"/>
      <w:divBdr>
        <w:top w:val="none" w:sz="0" w:space="0" w:color="auto"/>
        <w:left w:val="none" w:sz="0" w:space="0" w:color="auto"/>
        <w:bottom w:val="none" w:sz="0" w:space="0" w:color="auto"/>
        <w:right w:val="none" w:sz="0" w:space="0" w:color="auto"/>
      </w:divBdr>
    </w:div>
    <w:div w:id="1710644104">
      <w:bodyDiv w:val="1"/>
      <w:marLeft w:val="0"/>
      <w:marRight w:val="0"/>
      <w:marTop w:val="0"/>
      <w:marBottom w:val="0"/>
      <w:divBdr>
        <w:top w:val="none" w:sz="0" w:space="0" w:color="auto"/>
        <w:left w:val="none" w:sz="0" w:space="0" w:color="auto"/>
        <w:bottom w:val="none" w:sz="0" w:space="0" w:color="auto"/>
        <w:right w:val="none" w:sz="0" w:space="0" w:color="auto"/>
      </w:divBdr>
      <w:divsChild>
        <w:div w:id="205528576">
          <w:marLeft w:val="0"/>
          <w:marRight w:val="0"/>
          <w:marTop w:val="0"/>
          <w:marBottom w:val="0"/>
          <w:divBdr>
            <w:top w:val="none" w:sz="0" w:space="0" w:color="auto"/>
            <w:left w:val="none" w:sz="0" w:space="0" w:color="auto"/>
            <w:bottom w:val="none" w:sz="0" w:space="0" w:color="auto"/>
            <w:right w:val="none" w:sz="0" w:space="0" w:color="auto"/>
          </w:divBdr>
        </w:div>
      </w:divsChild>
    </w:div>
    <w:div w:id="19922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net.edu/Content/NavigationMenu/ged/test/after/Understand_Scores.htm" TargetMode="External"/><Relationship Id="rId13" Type="http://schemas.openxmlformats.org/officeDocument/2006/relationships/hyperlink" Target="http://www.acenet.edu/Content/NavigationMenu/ged/Truth_About_GED_Test.htm" TargetMode="External"/><Relationship Id="rId18" Type="http://schemas.openxmlformats.org/officeDocument/2006/relationships/hyperlink" Target="http://www.gedtest.org/youtube" TargetMode="External"/><Relationship Id="rId26" Type="http://schemas.openxmlformats.org/officeDocument/2006/relationships/hyperlink" Target="http://www.acenet.edu/Content/NavigationMenu/ged/test/prep/GEDPrepare_In_Person.htm" TargetMode="External"/><Relationship Id="rId3" Type="http://schemas.microsoft.com/office/2007/relationships/stylesWithEffects" Target="stylesWithEffects.xml"/><Relationship Id="rId21" Type="http://schemas.openxmlformats.org/officeDocument/2006/relationships/hyperlink" Target="http://www.acenet.edu/Content/NavigationMenu/ged/test/GED_Privacy_Policy_French_SHORT_Version_2008.pdf" TargetMode="External"/><Relationship Id="rId7" Type="http://schemas.openxmlformats.org/officeDocument/2006/relationships/hyperlink" Target="http://www.acenet.edu/resources/GED/center_locator.cfm" TargetMode="External"/><Relationship Id="rId12" Type="http://schemas.openxmlformats.org/officeDocument/2006/relationships/hyperlink" Target="http://www.acenet.edu/Content/NavigationMenu/ged/test/After/After_the_GED_Tests.htm" TargetMode="External"/><Relationship Id="rId17" Type="http://schemas.openxmlformats.org/officeDocument/2006/relationships/hyperlink" Target="http://www.gedtest.org/facebook" TargetMode="External"/><Relationship Id="rId25" Type="http://schemas.openxmlformats.org/officeDocument/2006/relationships/hyperlink" Target="http://www.acenet.edu/Content/NavigationMenu/ged/test/prep/GEDPrepare_AtHome.htm"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acenet.edu/Content/NavigationMenu/ged/test/GED_Privacy_Policy_Spanish_SHORT_Version_2008.PDF" TargetMode="External"/><Relationship Id="rId29" Type="http://schemas.openxmlformats.org/officeDocument/2006/relationships/hyperlink" Target="http://www.acenet.edu/Content/NavigationMenu/ged/test/prep/sample_questions.htm"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acenet.edu/Content/NavigationMenu/ged/test/Take/Take_GED.htm" TargetMode="External"/><Relationship Id="rId24" Type="http://schemas.openxmlformats.org/officeDocument/2006/relationships/hyperlink" Target="http://www.acenet.edu/Content/NavigationMenu/ged/test/GED_Privacy_Policy_French_Version_2008.pdf" TargetMode="External"/><Relationship Id="rId5" Type="http://schemas.openxmlformats.org/officeDocument/2006/relationships/webSettings" Target="webSettings.xml"/><Relationship Id="rId15" Type="http://schemas.openxmlformats.org/officeDocument/2006/relationships/hyperlink" Target="http://www.facebook.com/pages/GED-Testing-Service-The-Official-Home-of-the-GED-Tests/42635636719" TargetMode="External"/><Relationship Id="rId23" Type="http://schemas.openxmlformats.org/officeDocument/2006/relationships/hyperlink" Target="http://www.acenet.edu/Content/NavigationMenu/ged/test/GED_Privacy_Policy_Spanish_Version_2008.pdf" TargetMode="External"/><Relationship Id="rId28" Type="http://schemas.openxmlformats.org/officeDocument/2006/relationships/hyperlink" Target="http://www.acenet.edu/Content/NavigationMenu/ged/test/prep/The_Content_Area_Tes.htm" TargetMode="External"/><Relationship Id="rId10" Type="http://schemas.openxmlformats.org/officeDocument/2006/relationships/hyperlink" Target="http://www.acenet.edu/Content/NavigationMenu/ged/test/prep/Prepare_GED.htm" TargetMode="External"/><Relationship Id="rId19" Type="http://schemas.openxmlformats.org/officeDocument/2006/relationships/hyperlink" Target="http://www.acenet.edu/Content/NavigationMenu/ged/test/GED_Privacy_Policy_English_SHORT_Version_2008.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Dtest.org/prep" TargetMode="External"/><Relationship Id="rId14" Type="http://schemas.openxmlformats.org/officeDocument/2006/relationships/hyperlink" Target="http://www.acenet.edu/Content/NavigationMenu/ged/test/Take/Accommodations_Disab.htm" TargetMode="External"/><Relationship Id="rId22" Type="http://schemas.openxmlformats.org/officeDocument/2006/relationships/hyperlink" Target="http://www.acenet.edu/Content/NavigationMenu/ged/test/GED_Privacy_Policy_English_Version_2008.pdf" TargetMode="External"/><Relationship Id="rId27" Type="http://schemas.openxmlformats.org/officeDocument/2006/relationships/hyperlink" Target="http://www.acenet.edu/Content/NavigationMenu/ged/test/prep/GED_Prepare_Online.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3178</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cp:revision>
  <dcterms:created xsi:type="dcterms:W3CDTF">2011-08-22T16:42:00Z</dcterms:created>
  <dcterms:modified xsi:type="dcterms:W3CDTF">2011-08-22T16:42:00Z</dcterms:modified>
</cp:coreProperties>
</file>